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78D0" w:rsidRDefault="00250A66" w:rsidP="00904D6D">
      <w:pPr>
        <w:pStyle w:val="Title"/>
        <w:rPr>
          <w:sz w:val="32"/>
          <w:szCs w:val="32"/>
        </w:rPr>
      </w:pPr>
      <w:r w:rsidRPr="00C458FB">
        <w:rPr>
          <w:sz w:val="32"/>
          <w:szCs w:val="32"/>
        </w:rPr>
        <w:t xml:space="preserve"> </w:t>
      </w:r>
    </w:p>
    <w:p w:rsidR="00DC6533" w:rsidRDefault="00DC6533" w:rsidP="00DC6533">
      <w:pPr>
        <w:jc w:val="center"/>
        <w:rPr>
          <w:b/>
          <w:sz w:val="48"/>
        </w:rPr>
      </w:pPr>
      <w:r>
        <w:rPr>
          <w:b/>
          <w:sz w:val="32"/>
        </w:rPr>
        <w:t>PENERAPAN STRATEGI KOMUNIKASI VISUAL DALAM (UI) DAN (UX) UNTUK MEMBANGUN KEPUASAN PENGGUNA</w:t>
      </w:r>
    </w:p>
    <w:p w:rsidR="00904D6D" w:rsidRPr="00C458FB" w:rsidRDefault="00904D6D" w:rsidP="00904D6D">
      <w:pPr>
        <w:jc w:val="center"/>
        <w:rPr>
          <w:b/>
          <w:bCs/>
          <w:sz w:val="22"/>
          <w:szCs w:val="22"/>
        </w:rPr>
      </w:pPr>
    </w:p>
    <w:p w:rsidR="00250A66" w:rsidRPr="00C458FB" w:rsidRDefault="00250A66" w:rsidP="00904D6D">
      <w:pPr>
        <w:jc w:val="center"/>
        <w:rPr>
          <w:b/>
          <w:bCs/>
          <w:sz w:val="22"/>
          <w:szCs w:val="22"/>
        </w:rPr>
      </w:pPr>
    </w:p>
    <w:p w:rsidR="00BD1ADE" w:rsidRPr="00C458FB" w:rsidRDefault="00815B19" w:rsidP="00BD1ADE">
      <w:pPr>
        <w:contextualSpacing/>
        <w:jc w:val="center"/>
        <w:rPr>
          <w:b/>
        </w:rPr>
      </w:pPr>
      <w:r>
        <w:rPr>
          <w:b/>
          <w:sz w:val="22"/>
          <w:szCs w:val="22"/>
        </w:rPr>
        <w:t>Erlangga</w:t>
      </w:r>
      <w:r w:rsidR="00BD1ADE" w:rsidRPr="000A17D0">
        <w:rPr>
          <w:b/>
          <w:sz w:val="22"/>
          <w:szCs w:val="22"/>
          <w:vertAlign w:val="superscript"/>
        </w:rPr>
        <w:t>1)</w:t>
      </w:r>
      <w:r w:rsidR="00BD1ADE" w:rsidRPr="000A17D0">
        <w:rPr>
          <w:b/>
          <w:sz w:val="22"/>
          <w:szCs w:val="22"/>
        </w:rPr>
        <w:t>,</w:t>
      </w:r>
      <w:r w:rsidRPr="00815B19">
        <w:rPr>
          <w:b/>
          <w:sz w:val="22"/>
          <w:szCs w:val="22"/>
        </w:rPr>
        <w:t xml:space="preserve"> </w:t>
      </w:r>
      <w:r>
        <w:rPr>
          <w:b/>
          <w:sz w:val="22"/>
          <w:szCs w:val="22"/>
        </w:rPr>
        <w:t>Malik Fajar</w:t>
      </w:r>
      <w:r w:rsidRPr="000A17D0">
        <w:rPr>
          <w:b/>
          <w:sz w:val="22"/>
          <w:szCs w:val="22"/>
          <w:vertAlign w:val="superscript"/>
        </w:rPr>
        <w:t>2</w:t>
      </w:r>
      <w:proofErr w:type="gramStart"/>
      <w:r w:rsidRPr="000A17D0">
        <w:rPr>
          <w:b/>
          <w:sz w:val="22"/>
          <w:szCs w:val="22"/>
          <w:vertAlign w:val="superscript"/>
        </w:rPr>
        <w:t>)</w:t>
      </w:r>
      <w:r w:rsidR="00BD1ADE" w:rsidRPr="000A17D0">
        <w:rPr>
          <w:b/>
          <w:sz w:val="22"/>
          <w:szCs w:val="22"/>
        </w:rPr>
        <w:t xml:space="preserve"> </w:t>
      </w:r>
      <w:r>
        <w:rPr>
          <w:b/>
          <w:sz w:val="22"/>
          <w:szCs w:val="22"/>
        </w:rPr>
        <w:t>,</w:t>
      </w:r>
      <w:proofErr w:type="gramEnd"/>
      <w:r>
        <w:rPr>
          <w:b/>
          <w:sz w:val="22"/>
          <w:szCs w:val="22"/>
        </w:rPr>
        <w:t xml:space="preserve"> Gazali Gymnastiar</w:t>
      </w:r>
      <w:r>
        <w:rPr>
          <w:b/>
          <w:sz w:val="22"/>
          <w:szCs w:val="22"/>
          <w:vertAlign w:val="superscript"/>
        </w:rPr>
        <w:t>3</w:t>
      </w:r>
      <w:proofErr w:type="gramStart"/>
      <w:r w:rsidRPr="000A17D0">
        <w:rPr>
          <w:b/>
          <w:sz w:val="22"/>
          <w:szCs w:val="22"/>
          <w:vertAlign w:val="superscript"/>
        </w:rPr>
        <w:t>)</w:t>
      </w:r>
      <w:r w:rsidRPr="000A17D0">
        <w:rPr>
          <w:b/>
          <w:sz w:val="22"/>
          <w:szCs w:val="22"/>
          <w:vertAlign w:val="superscript"/>
          <w:lang w:val="id-ID"/>
        </w:rPr>
        <w:t xml:space="preserve"> </w:t>
      </w:r>
      <w:r w:rsidRPr="000A17D0">
        <w:rPr>
          <w:b/>
          <w:sz w:val="22"/>
          <w:szCs w:val="22"/>
        </w:rPr>
        <w:t xml:space="preserve"> </w:t>
      </w:r>
      <w:r>
        <w:rPr>
          <w:b/>
          <w:sz w:val="22"/>
          <w:szCs w:val="22"/>
        </w:rPr>
        <w:t>,</w:t>
      </w:r>
      <w:proofErr w:type="gramEnd"/>
      <w:r>
        <w:rPr>
          <w:b/>
          <w:sz w:val="22"/>
          <w:szCs w:val="22"/>
        </w:rPr>
        <w:t xml:space="preserve"> Padel Hikmah</w:t>
      </w:r>
      <w:r>
        <w:rPr>
          <w:b/>
          <w:sz w:val="22"/>
          <w:szCs w:val="22"/>
          <w:vertAlign w:val="superscript"/>
        </w:rPr>
        <w:t>4</w:t>
      </w:r>
      <w:proofErr w:type="gramStart"/>
      <w:r w:rsidRPr="000A17D0">
        <w:rPr>
          <w:b/>
          <w:sz w:val="22"/>
          <w:szCs w:val="22"/>
          <w:vertAlign w:val="superscript"/>
        </w:rPr>
        <w:t>)</w:t>
      </w:r>
      <w:r w:rsidR="00643D22">
        <w:rPr>
          <w:b/>
          <w:sz w:val="22"/>
          <w:szCs w:val="22"/>
        </w:rPr>
        <w:t xml:space="preserve"> ,</w:t>
      </w:r>
      <w:proofErr w:type="gramEnd"/>
      <w:r w:rsidR="00643D22">
        <w:rPr>
          <w:b/>
          <w:sz w:val="22"/>
          <w:szCs w:val="22"/>
        </w:rPr>
        <w:t xml:space="preserve"> </w:t>
      </w:r>
      <w:r w:rsidR="00643D22" w:rsidRPr="00643D22">
        <w:rPr>
          <w:b/>
          <w:sz w:val="22"/>
          <w:szCs w:val="22"/>
        </w:rPr>
        <w:t>Willyansah</w:t>
      </w:r>
      <w:r w:rsidR="00643D22">
        <w:rPr>
          <w:b/>
          <w:sz w:val="22"/>
          <w:szCs w:val="22"/>
          <w:vertAlign w:val="superscript"/>
        </w:rPr>
        <w:t>5</w:t>
      </w:r>
      <w:r w:rsidR="00643D22" w:rsidRPr="000A17D0">
        <w:rPr>
          <w:b/>
          <w:sz w:val="22"/>
          <w:szCs w:val="22"/>
          <w:vertAlign w:val="superscript"/>
        </w:rPr>
        <w:t>)</w:t>
      </w:r>
      <w:r w:rsidR="00643D22">
        <w:rPr>
          <w:b/>
          <w:sz w:val="22"/>
          <w:szCs w:val="22"/>
          <w:vertAlign w:val="superscript"/>
        </w:rPr>
        <w:t xml:space="preserve">   </w:t>
      </w:r>
      <w:r>
        <w:rPr>
          <w:b/>
          <w:sz w:val="22"/>
          <w:szCs w:val="22"/>
          <w:vertAlign w:val="superscript"/>
        </w:rPr>
        <w:t xml:space="preserve">   </w:t>
      </w:r>
    </w:p>
    <w:p w:rsidR="00643D22" w:rsidRPr="000A17D0" w:rsidRDefault="00BD1ADE" w:rsidP="00815B19">
      <w:pPr>
        <w:contextualSpacing/>
        <w:jc w:val="center"/>
        <w:rPr>
          <w:sz w:val="22"/>
          <w:szCs w:val="22"/>
        </w:rPr>
      </w:pPr>
      <w:r w:rsidRPr="000A17D0">
        <w:rPr>
          <w:sz w:val="22"/>
          <w:szCs w:val="22"/>
          <w:vertAlign w:val="superscript"/>
        </w:rPr>
        <w:t>1</w:t>
      </w:r>
      <w:r w:rsidR="00815B19">
        <w:rPr>
          <w:sz w:val="22"/>
          <w:szCs w:val="22"/>
        </w:rPr>
        <w:t>Pendidikan Informatika</w:t>
      </w:r>
      <w:r w:rsidRPr="000A17D0">
        <w:rPr>
          <w:sz w:val="22"/>
          <w:szCs w:val="22"/>
        </w:rPr>
        <w:t xml:space="preserve">, </w:t>
      </w:r>
      <w:r w:rsidR="00815B19">
        <w:rPr>
          <w:sz w:val="22"/>
          <w:szCs w:val="22"/>
        </w:rPr>
        <w:t>Universitas Muhammadiyah Riau</w:t>
      </w:r>
      <w:r w:rsidRPr="000A17D0">
        <w:rPr>
          <w:sz w:val="22"/>
          <w:szCs w:val="22"/>
        </w:rPr>
        <w:t xml:space="preserve">, </w:t>
      </w:r>
      <w:r w:rsidR="006E553B">
        <w:rPr>
          <w:sz w:val="22"/>
          <w:szCs w:val="22"/>
        </w:rPr>
        <w:t>Jalan Tuanku Tambusai No.88</w:t>
      </w:r>
    </w:p>
    <w:p w:rsidR="00BD1ADE" w:rsidRPr="00C458FB" w:rsidRDefault="00F40071" w:rsidP="004E4FF5">
      <w:pPr>
        <w:contextualSpacing/>
        <w:jc w:val="center"/>
        <w:rPr>
          <w:rStyle w:val="Hyperlink"/>
          <w:color w:val="auto"/>
        </w:rPr>
      </w:pPr>
      <w:r w:rsidRPr="000A17D0">
        <w:rPr>
          <w:sz w:val="22"/>
          <w:szCs w:val="22"/>
        </w:rPr>
        <w:t xml:space="preserve">email: </w:t>
      </w:r>
      <w:r w:rsidR="00643D22">
        <w:rPr>
          <w:sz w:val="22"/>
          <w:szCs w:val="22"/>
        </w:rPr>
        <w:t>qiora68</w:t>
      </w:r>
      <w:r w:rsidR="00643D22">
        <w:rPr>
          <w:color w:val="000000"/>
          <w:sz w:val="22"/>
          <w:szCs w:val="22"/>
        </w:rPr>
        <w:t>@gmail.com</w:t>
      </w:r>
      <w:r w:rsidRPr="000A17D0">
        <w:rPr>
          <w:color w:val="000000"/>
          <w:sz w:val="22"/>
          <w:szCs w:val="22"/>
        </w:rPr>
        <w:t>,</w:t>
      </w:r>
      <w:r w:rsidRPr="000A17D0">
        <w:rPr>
          <w:sz w:val="22"/>
          <w:szCs w:val="22"/>
        </w:rPr>
        <w:t xml:space="preserve"> </w:t>
      </w:r>
      <w:proofErr w:type="gramStart"/>
      <w:r w:rsidR="00E248FB" w:rsidRPr="00E248FB">
        <w:rPr>
          <w:sz w:val="22"/>
          <w:szCs w:val="22"/>
        </w:rPr>
        <w:t>fajarmalik433@gmail.com</w:t>
      </w:r>
      <w:r w:rsidR="004E4FF5">
        <w:rPr>
          <w:sz w:val="22"/>
          <w:szCs w:val="22"/>
        </w:rPr>
        <w:t xml:space="preserve"> ,</w:t>
      </w:r>
      <w:proofErr w:type="gramEnd"/>
      <w:r w:rsidR="00E248FB" w:rsidRPr="00E248FB">
        <w:t xml:space="preserve"> </w:t>
      </w:r>
      <w:r w:rsidR="00E248FB" w:rsidRPr="00E248FB">
        <w:rPr>
          <w:sz w:val="22"/>
          <w:szCs w:val="22"/>
        </w:rPr>
        <w:t>gazaliaja39@gmail.co</w:t>
      </w:r>
      <w:r w:rsidR="00E248FB">
        <w:rPr>
          <w:sz w:val="22"/>
          <w:szCs w:val="22"/>
        </w:rPr>
        <w:t>m</w:t>
      </w:r>
      <w:r w:rsidR="004E4FF5">
        <w:rPr>
          <w:sz w:val="22"/>
          <w:szCs w:val="22"/>
        </w:rPr>
        <w:t>,</w:t>
      </w:r>
      <w:r w:rsidR="00E248FB" w:rsidRPr="00E248FB">
        <w:t xml:space="preserve"> </w:t>
      </w:r>
      <w:r w:rsidR="00E248FB" w:rsidRPr="00E248FB">
        <w:rPr>
          <w:sz w:val="22"/>
          <w:szCs w:val="22"/>
        </w:rPr>
        <w:t>Fadelhikma1006@gmail.com</w:t>
      </w:r>
      <w:r w:rsidR="004E4FF5">
        <w:rPr>
          <w:sz w:val="22"/>
          <w:szCs w:val="22"/>
        </w:rPr>
        <w:t>,</w:t>
      </w:r>
      <w:r w:rsidR="004E4FF5" w:rsidRPr="004E4FF5">
        <w:t xml:space="preserve"> </w:t>
      </w:r>
      <w:r w:rsidR="004E4FF5" w:rsidRPr="004E4FF5">
        <w:rPr>
          <w:sz w:val="22"/>
          <w:szCs w:val="22"/>
        </w:rPr>
        <w:t>willyansah@umri.ac.id</w:t>
      </w:r>
    </w:p>
    <w:p w:rsidR="00926343" w:rsidRPr="00C458FB" w:rsidRDefault="00926343" w:rsidP="00BD1ADE">
      <w:pPr>
        <w:pStyle w:val="PageNumber1"/>
        <w:contextualSpacing/>
        <w:rPr>
          <w:rStyle w:val="Hyperlink"/>
          <w:rFonts w:ascii="Times New Roman" w:hAnsi="Times New Roman"/>
          <w:color w:val="auto"/>
          <w:sz w:val="20"/>
        </w:rPr>
      </w:pPr>
    </w:p>
    <w:p w:rsidR="002F39E1" w:rsidRPr="00C458FB" w:rsidRDefault="002F39E1" w:rsidP="002F39E1">
      <w:pPr>
        <w:jc w:val="center"/>
        <w:rPr>
          <w:b/>
          <w:bCs/>
          <w:i/>
          <w:iCs/>
          <w:sz w:val="22"/>
          <w:szCs w:val="22"/>
        </w:rPr>
      </w:pPr>
    </w:p>
    <w:p w:rsidR="002F39E1" w:rsidRPr="000A17D0" w:rsidRDefault="002F39E1" w:rsidP="002F39E1">
      <w:pPr>
        <w:jc w:val="center"/>
        <w:rPr>
          <w:sz w:val="22"/>
          <w:szCs w:val="22"/>
        </w:rPr>
      </w:pPr>
      <w:r w:rsidRPr="000A17D0">
        <w:rPr>
          <w:b/>
          <w:bCs/>
          <w:sz w:val="22"/>
          <w:szCs w:val="22"/>
        </w:rPr>
        <w:t>Abstrak</w:t>
      </w:r>
    </w:p>
    <w:p w:rsidR="003E5B4F" w:rsidRPr="003E5B4F" w:rsidRDefault="003E5B4F" w:rsidP="003E5B4F">
      <w:pPr>
        <w:ind w:firstLine="720"/>
        <w:jc w:val="both"/>
        <w:rPr>
          <w:iCs/>
          <w:sz w:val="22"/>
          <w:szCs w:val="22"/>
        </w:rPr>
      </w:pPr>
      <w:r w:rsidRPr="003E5B4F">
        <w:rPr>
          <w:iCs/>
          <w:sz w:val="22"/>
          <w:szCs w:val="22"/>
          <w:lang w:val="id-ID"/>
        </w:rPr>
        <w:t>Dalam era digital yang berkembang pesat, desain antarmuka pengguna (</w:t>
      </w:r>
      <w:r w:rsidRPr="002C3BD7">
        <w:rPr>
          <w:i/>
          <w:iCs/>
          <w:sz w:val="22"/>
          <w:szCs w:val="22"/>
          <w:lang w:val="id-ID"/>
        </w:rPr>
        <w:t>User Interface</w:t>
      </w:r>
      <w:r w:rsidRPr="003E5B4F">
        <w:rPr>
          <w:iCs/>
          <w:sz w:val="22"/>
          <w:szCs w:val="22"/>
          <w:lang w:val="id-ID"/>
        </w:rPr>
        <w:t>/UI) dan pengalaman pengguna (</w:t>
      </w:r>
      <w:r w:rsidRPr="002C3BD7">
        <w:rPr>
          <w:i/>
          <w:iCs/>
          <w:sz w:val="22"/>
          <w:szCs w:val="22"/>
          <w:lang w:val="id-ID"/>
        </w:rPr>
        <w:t>User Experience</w:t>
      </w:r>
      <w:r w:rsidRPr="003E5B4F">
        <w:rPr>
          <w:iCs/>
          <w:sz w:val="22"/>
          <w:szCs w:val="22"/>
          <w:lang w:val="id-ID"/>
        </w:rPr>
        <w:t xml:space="preserve">/UX) memainkan per an penting dalam menciptakan interaksi yang efektif, efisien, dan menyenangkan bagi pengguna. Strategi komunikasi visual dalam UI dan UX menjadi faktor kunci dalam meningkatkan kepuasan pengguna dengan mengoptimalkan elemen-elemen seperti tipografi, warna, ikonografi, tata letak, dan interaksi visual. Penelitian ini bertujuan untuk mengeksplorasi bagaimana strategi komunikasi visual dalam UI dan UX dapat memengaruhi pengalaman pengguna melalui pendekatan kualitatif berbasis studi literatur. Dengan menganalisis berbagai teori dan penelitian sebelumnya, studi ini menemukan bahwa desain yang intuitif, inklusif, dan berbasis riset dapat meningkatkan keterlibatan pengguna, mengurangi tingkat kesalahan, serta memperkuat loyalitas terhadap suatu platform digital. </w:t>
      </w:r>
      <w:r w:rsidRPr="003E5B4F">
        <w:rPr>
          <w:iCs/>
          <w:sz w:val="22"/>
          <w:szCs w:val="22"/>
        </w:rPr>
        <w:t xml:space="preserve">Selain itu, perkembangan teknologi seperti kecerdasan buatan (AI), </w:t>
      </w:r>
      <w:r w:rsidRPr="002C3BD7">
        <w:rPr>
          <w:i/>
          <w:iCs/>
          <w:sz w:val="22"/>
          <w:szCs w:val="22"/>
        </w:rPr>
        <w:t>augmented reality</w:t>
      </w:r>
      <w:r w:rsidRPr="003E5B4F">
        <w:rPr>
          <w:iCs/>
          <w:sz w:val="22"/>
          <w:szCs w:val="22"/>
        </w:rPr>
        <w:t xml:space="preserve"> (AR), dan </w:t>
      </w:r>
      <w:r w:rsidRPr="002C3BD7">
        <w:rPr>
          <w:i/>
          <w:iCs/>
          <w:sz w:val="22"/>
          <w:szCs w:val="22"/>
        </w:rPr>
        <w:t>Internet of Things</w:t>
      </w:r>
      <w:r w:rsidRPr="003E5B4F">
        <w:rPr>
          <w:iCs/>
          <w:sz w:val="22"/>
          <w:szCs w:val="22"/>
        </w:rPr>
        <w:t xml:space="preserve"> (IoT) semakin membuka peluang dalam menciptakan UI dan UX yang lebih interaktif dan personal. Penelitian ini diharapkan dapat memberikan wawasan bagi desainer, pengembang, dan praktisi teknologi dalam merancang produk digital yang lebih </w:t>
      </w:r>
      <w:r w:rsidRPr="000F427B">
        <w:rPr>
          <w:i/>
          <w:iCs/>
          <w:sz w:val="22"/>
          <w:szCs w:val="22"/>
        </w:rPr>
        <w:t>user-friendly</w:t>
      </w:r>
      <w:r w:rsidRPr="003E5B4F">
        <w:rPr>
          <w:iCs/>
          <w:sz w:val="22"/>
          <w:szCs w:val="22"/>
        </w:rPr>
        <w:t>, adaptif, dan berdaya saing di pasar yang semakin kompetitif. </w:t>
      </w:r>
    </w:p>
    <w:p w:rsidR="007618DE" w:rsidRPr="00C458FB" w:rsidRDefault="007618DE" w:rsidP="00410EC9">
      <w:pPr>
        <w:jc w:val="both"/>
        <w:rPr>
          <w:rStyle w:val="longtext"/>
          <w:shd w:val="clear" w:color="auto" w:fill="FFFFFF"/>
        </w:rPr>
      </w:pPr>
    </w:p>
    <w:p w:rsidR="00C442F1" w:rsidRPr="003E5B4F" w:rsidRDefault="00C442F1" w:rsidP="00410EC9">
      <w:pPr>
        <w:jc w:val="both"/>
        <w:rPr>
          <w:sz w:val="22"/>
          <w:szCs w:val="22"/>
        </w:rPr>
      </w:pPr>
      <w:r w:rsidRPr="00C458FB">
        <w:rPr>
          <w:b/>
          <w:iCs/>
          <w:sz w:val="22"/>
          <w:szCs w:val="22"/>
        </w:rPr>
        <w:t xml:space="preserve">Kata </w:t>
      </w:r>
      <w:proofErr w:type="gramStart"/>
      <w:r w:rsidRPr="00C458FB">
        <w:rPr>
          <w:b/>
          <w:iCs/>
          <w:sz w:val="22"/>
          <w:szCs w:val="22"/>
        </w:rPr>
        <w:t>kunci</w:t>
      </w:r>
      <w:r w:rsidR="003E5B4F">
        <w:rPr>
          <w:b/>
          <w:iCs/>
          <w:sz w:val="22"/>
          <w:szCs w:val="22"/>
        </w:rPr>
        <w:t xml:space="preserve"> :</w:t>
      </w:r>
      <w:proofErr w:type="gramEnd"/>
      <w:r w:rsidR="003E5B4F">
        <w:rPr>
          <w:b/>
          <w:iCs/>
          <w:sz w:val="22"/>
          <w:szCs w:val="22"/>
        </w:rPr>
        <w:t xml:space="preserve"> </w:t>
      </w:r>
      <w:r w:rsidR="003E5B4F">
        <w:rPr>
          <w:i/>
          <w:iCs/>
          <w:sz w:val="22"/>
          <w:szCs w:val="22"/>
          <w:lang w:val="pt-BR"/>
        </w:rPr>
        <w:t>UI, UX, komunikasi visual, pengalaman pengguna, strategi desain</w:t>
      </w:r>
    </w:p>
    <w:p w:rsidR="009D50D8" w:rsidRPr="00C458FB" w:rsidRDefault="009D50D8" w:rsidP="00410EC9">
      <w:pPr>
        <w:jc w:val="both"/>
        <w:rPr>
          <w:sz w:val="22"/>
          <w:szCs w:val="22"/>
        </w:rPr>
      </w:pPr>
    </w:p>
    <w:p w:rsidR="00C442F1" w:rsidRPr="00C458FB" w:rsidRDefault="00C442F1" w:rsidP="00410EC9">
      <w:pPr>
        <w:jc w:val="both"/>
        <w:rPr>
          <w:sz w:val="22"/>
          <w:szCs w:val="22"/>
        </w:rPr>
      </w:pPr>
    </w:p>
    <w:p w:rsidR="00C44EA0" w:rsidRPr="00B11D8D" w:rsidRDefault="00203BE4" w:rsidP="000A17D0">
      <w:pPr>
        <w:pStyle w:val="Text"/>
        <w:spacing w:line="240" w:lineRule="auto"/>
        <w:ind w:firstLine="0"/>
        <w:rPr>
          <w:sz w:val="24"/>
          <w:szCs w:val="24"/>
        </w:rPr>
      </w:pPr>
      <w:r w:rsidRPr="000A17D0">
        <w:rPr>
          <w:b/>
          <w:bCs/>
          <w:sz w:val="24"/>
          <w:szCs w:val="24"/>
        </w:rPr>
        <w:t xml:space="preserve">1. </w:t>
      </w:r>
      <w:r w:rsidR="00C44EA0" w:rsidRPr="000A17D0">
        <w:rPr>
          <w:b/>
          <w:bCs/>
          <w:sz w:val="24"/>
          <w:szCs w:val="24"/>
        </w:rPr>
        <w:t>PENDAHULUAN</w:t>
      </w:r>
      <w:r w:rsidR="00A30B86" w:rsidRPr="000A17D0">
        <w:rPr>
          <w:b/>
          <w:bCs/>
          <w:sz w:val="24"/>
          <w:szCs w:val="24"/>
        </w:rPr>
        <w:t xml:space="preserve"> </w:t>
      </w:r>
    </w:p>
    <w:p w:rsidR="00DC6533" w:rsidRPr="00DC6533" w:rsidRDefault="00DC6533" w:rsidP="00DC6533">
      <w:pPr>
        <w:ind w:firstLine="567"/>
        <w:jc w:val="both"/>
        <w:rPr>
          <w:sz w:val="24"/>
          <w:szCs w:val="22"/>
          <w:lang w:val="pt-BR"/>
        </w:rPr>
      </w:pPr>
      <w:r w:rsidRPr="00DC6533">
        <w:rPr>
          <w:sz w:val="24"/>
          <w:szCs w:val="22"/>
        </w:rPr>
        <w:t xml:space="preserve">Dalam era digital yang semakin berkembang, interaksi manusia dengan teknologi telah menjadi bagian integral dari kehidupan sehari-hari. Penggunaan perangkat digital, seperti komputer, tablet, dan ponsel pintar, semakin meningkat seiring dengan kebutuhan akan akses informasi yang cepat dan efisien. </w:t>
      </w:r>
      <w:r w:rsidRPr="00DC6533">
        <w:rPr>
          <w:sz w:val="24"/>
          <w:szCs w:val="22"/>
          <w:lang w:val="pt-BR"/>
        </w:rPr>
        <w:t xml:space="preserve">Salah satu aspek krusial dalam pengalaman pengguna terhadap teknologi ini adalah desain antarmuka pengguna atau </w:t>
      </w:r>
      <w:r w:rsidRPr="00DC6533">
        <w:rPr>
          <w:i/>
          <w:sz w:val="24"/>
          <w:szCs w:val="22"/>
          <w:lang w:val="pt-BR"/>
        </w:rPr>
        <w:t>User Interface</w:t>
      </w:r>
      <w:r w:rsidRPr="00DC6533">
        <w:rPr>
          <w:sz w:val="24"/>
          <w:szCs w:val="22"/>
          <w:lang w:val="pt-BR"/>
        </w:rPr>
        <w:t xml:space="preserve"> (UI) serta pengalaman pengguna atau </w:t>
      </w:r>
      <w:r w:rsidRPr="00DC6533">
        <w:rPr>
          <w:i/>
          <w:sz w:val="24"/>
          <w:szCs w:val="22"/>
          <w:lang w:val="pt-BR"/>
        </w:rPr>
        <w:t>User Experience</w:t>
      </w:r>
      <w:r w:rsidRPr="00DC6533">
        <w:rPr>
          <w:sz w:val="24"/>
          <w:szCs w:val="22"/>
          <w:lang w:val="pt-BR"/>
        </w:rPr>
        <w:t xml:space="preserve"> (UX). Kedua elemen ini berperan penting dalam menentukan efektivitas, efisiensi, serta kenyamanan pengguna dalam menggunakan suatu produk digital. Oleh karena itu, strategi komunikasi visual dalam UI dan UX menjadi faktor kunci dalam menciptakan kepuasan pengguna.</w:t>
      </w:r>
    </w:p>
    <w:p w:rsidR="00DC6533" w:rsidRPr="00DC6533" w:rsidRDefault="00DC6533" w:rsidP="00DC6533">
      <w:pPr>
        <w:ind w:firstLine="567"/>
        <w:jc w:val="both"/>
        <w:rPr>
          <w:sz w:val="24"/>
          <w:szCs w:val="22"/>
          <w:lang w:val="pt-BR"/>
        </w:rPr>
      </w:pPr>
      <w:r w:rsidRPr="00DC6533">
        <w:rPr>
          <w:sz w:val="24"/>
          <w:szCs w:val="22"/>
          <w:lang w:val="pt-BR"/>
        </w:rPr>
        <w:t xml:space="preserve">Komunikasi visual dalam desain UI dan UX melibatkan berbagai elemen, seperti tipografi, warna, ikonografi, tata letak, serta interaksi visual yang dapat memandu pengguna dalam memahami dan menggunakan aplikasi atau situs web. Dengan strategi yang tepat, komunikasi visual dapat meningkatkan daya tarik estetika, kemudahan </w:t>
      </w:r>
      <w:r w:rsidRPr="00DC6533">
        <w:rPr>
          <w:sz w:val="24"/>
          <w:szCs w:val="22"/>
          <w:lang w:val="pt-BR"/>
        </w:rPr>
        <w:lastRenderedPageBreak/>
        <w:t>navigasi, serta meningkatkan pemahaman pengguna terhadap fungsi-fungsi yang disediakan dalam sebuah sistem digital. Dalam konteks ini, penting untuk memahami bagaimana desain UI dan UX yang efektif dapat memberikan pengalaman yang intuitif dan menyenangkan bagi pengguna, sehingga meningkatkan kepuasan serta loyalitas mereka terhadap suatu platform.</w:t>
      </w:r>
    </w:p>
    <w:p w:rsidR="00DC6533" w:rsidRPr="00DC6533" w:rsidRDefault="00DC6533" w:rsidP="00DC6533">
      <w:pPr>
        <w:ind w:firstLine="567"/>
        <w:jc w:val="both"/>
        <w:rPr>
          <w:sz w:val="24"/>
          <w:szCs w:val="22"/>
          <w:lang w:val="pt-BR"/>
        </w:rPr>
      </w:pPr>
      <w:r w:rsidRPr="00DC6533">
        <w:rPr>
          <w:sz w:val="24"/>
          <w:szCs w:val="22"/>
          <w:lang w:val="pt-BR"/>
        </w:rPr>
        <w:t>Strategi komunikasi visual dalam UI dan UX juga tidak hanya bertumpu pada aspek estetika semata, tetapi juga pada aspek fungsionalitas dan aksesibilitas. Desain yang baik harus mampu mengakomodasi berbagai kebutuhan pengguna dengan tingkat pemahaman yang berbeda-beda, termasuk pengguna dengan keterbatasan tertentu. Oleh karena itu, penerapan prinsip-prinsip desain yang inklusif dan berbasis riset pengguna menjadi hal yang esensial dalam menciptakan produk digital yang optimal. Pendekatan berbasis data, seperti analisis perilaku pengguna dan pengujian kegunaan (</w:t>
      </w:r>
      <w:r w:rsidRPr="00DC6533">
        <w:rPr>
          <w:i/>
          <w:sz w:val="24"/>
          <w:szCs w:val="22"/>
          <w:lang w:val="pt-BR"/>
        </w:rPr>
        <w:t>usability testing</w:t>
      </w:r>
      <w:r w:rsidRPr="00DC6533">
        <w:rPr>
          <w:sz w:val="24"/>
          <w:szCs w:val="22"/>
          <w:lang w:val="pt-BR"/>
        </w:rPr>
        <w:t>), menjadi bagian penting dalam menyusun strategi komunikasi visual yang efektif.</w:t>
      </w:r>
    </w:p>
    <w:p w:rsidR="00DC6533" w:rsidRPr="00DC6533" w:rsidRDefault="00DC6533" w:rsidP="00DC6533">
      <w:pPr>
        <w:ind w:firstLine="567"/>
        <w:jc w:val="both"/>
        <w:rPr>
          <w:sz w:val="24"/>
          <w:szCs w:val="22"/>
          <w:lang w:val="pt-BR"/>
        </w:rPr>
      </w:pPr>
      <w:r w:rsidRPr="00DC6533">
        <w:rPr>
          <w:sz w:val="24"/>
          <w:szCs w:val="22"/>
          <w:lang w:val="pt-BR"/>
        </w:rPr>
        <w:t xml:space="preserve">Dalam dunia industri digital, banyak perusahaan teknologi besar yang telah mengadopsi prinsip UI dan UX yang berfokus pada kepuasan pengguna. Contohnya, perusahaan seperti </w:t>
      </w:r>
      <w:r w:rsidRPr="00DC6533">
        <w:rPr>
          <w:i/>
          <w:sz w:val="24"/>
          <w:szCs w:val="22"/>
          <w:lang w:val="pt-BR"/>
        </w:rPr>
        <w:t>Apple, Google, dan Microsof</w:t>
      </w:r>
      <w:r w:rsidRPr="00DC6533">
        <w:rPr>
          <w:sz w:val="24"/>
          <w:szCs w:val="22"/>
          <w:lang w:val="pt-BR"/>
        </w:rPr>
        <w:t xml:space="preserve">t selalu menempatkan desain UI dan UX sebagai elemen utama dalam pengembangan produk mereka. Keberhasilan mereka dalam menciptakan pengalaman pengguna yang optimal menunjukkan bahwa komunikasi visual yang baik dalam UI dan UX dapat meningkatkan tingkat keterlibatan pengguna </w:t>
      </w:r>
      <w:r w:rsidRPr="00DC6533">
        <w:rPr>
          <w:i/>
          <w:sz w:val="24"/>
          <w:szCs w:val="22"/>
          <w:lang w:val="pt-BR"/>
        </w:rPr>
        <w:t>(user engagement)</w:t>
      </w:r>
      <w:r w:rsidRPr="00DC6533">
        <w:rPr>
          <w:sz w:val="24"/>
          <w:szCs w:val="22"/>
          <w:lang w:val="pt-BR"/>
        </w:rPr>
        <w:t xml:space="preserve">, mengurangi tingkat kesalahan dalam penggunaan </w:t>
      </w:r>
      <w:r w:rsidRPr="00DC6533">
        <w:rPr>
          <w:i/>
          <w:sz w:val="24"/>
          <w:szCs w:val="22"/>
          <w:lang w:val="pt-BR"/>
        </w:rPr>
        <w:t>(error rate)</w:t>
      </w:r>
      <w:r w:rsidRPr="00DC6533">
        <w:rPr>
          <w:sz w:val="24"/>
          <w:szCs w:val="22"/>
          <w:lang w:val="pt-BR"/>
        </w:rPr>
        <w:t xml:space="preserve">, serta meningkatkan efisiensi dalam penyelesaian tugas oleh pengguna. Hal ini semakin menegaskan pentingnya strategi komunikasi visual dalam membangun kepuasan pengguna. </w:t>
      </w:r>
    </w:p>
    <w:p w:rsidR="00DC6533" w:rsidRPr="00DC6533" w:rsidRDefault="00DC6533" w:rsidP="00DC6533">
      <w:pPr>
        <w:ind w:firstLine="567"/>
        <w:jc w:val="both"/>
        <w:rPr>
          <w:sz w:val="24"/>
          <w:szCs w:val="22"/>
          <w:lang w:val="pt-BR"/>
        </w:rPr>
      </w:pPr>
      <w:r w:rsidRPr="00DC6533">
        <w:rPr>
          <w:sz w:val="24"/>
          <w:szCs w:val="22"/>
          <w:lang w:val="pt-BR"/>
        </w:rPr>
        <w:t>Namun, meskipun telah banyak penelitian mengenai UI dan UX, masih terdapat tantangan dalam implementasi strategi komunikasi visual yang benar-benar efektif. Faktor-faktor seperti perbedaan preferensi pengguna, keberagaman budaya, serta perkembangan teknologi yang dinamis menjadi tantangan tersendiri dalam menciptakan desain yang universal dan adaptif. Oleh karena itu, penelitian lebih lanjut mengenai strategi komunikasi visual dalam UI dan UX menjadi sangat relevan untuk mengidentifikasi metode terbaik dalam menciptakan pengalaman digital yang lebih baik bagi pengguna.</w:t>
      </w:r>
    </w:p>
    <w:p w:rsidR="00DC6533" w:rsidRPr="00DC6533" w:rsidRDefault="00DC6533" w:rsidP="00DC6533">
      <w:pPr>
        <w:ind w:firstLine="567"/>
        <w:jc w:val="both"/>
        <w:rPr>
          <w:sz w:val="24"/>
          <w:szCs w:val="22"/>
          <w:lang w:val="pt-BR"/>
        </w:rPr>
      </w:pPr>
      <w:r w:rsidRPr="00DC6533">
        <w:rPr>
          <w:sz w:val="24"/>
          <w:szCs w:val="22"/>
          <w:lang w:val="pt-BR"/>
        </w:rPr>
        <w:t>Penting juga untuk mempertimbangkan faktor psikologi pengguna dalam merancang strategi komunikasi visual. Bagaimana pengguna merespons warna, bentuk, dan animasi dalam suatu antarmuka dapat berdampak besar pada keputusan mereka dalam menggunakan suatu aplikasi atau platform digital. Sebuah desain yang terlalu rumit atau berantakan dapat menyebabkan pengguna merasa frustasi dan meninggalkan platform tersebut, sementara desain yang sederhana namun efektif dapat meningkatkan keterlibatan dan kenyamanan pengguna.</w:t>
      </w:r>
    </w:p>
    <w:p w:rsidR="00DC6533" w:rsidRPr="00DC6533" w:rsidRDefault="00DC6533" w:rsidP="00DC6533">
      <w:pPr>
        <w:ind w:firstLine="567"/>
        <w:jc w:val="both"/>
        <w:rPr>
          <w:sz w:val="24"/>
          <w:szCs w:val="22"/>
          <w:lang w:val="pt-BR"/>
        </w:rPr>
      </w:pPr>
      <w:r w:rsidRPr="00DC6533">
        <w:rPr>
          <w:sz w:val="24"/>
          <w:szCs w:val="22"/>
          <w:lang w:val="pt-BR"/>
        </w:rPr>
        <w:t xml:space="preserve">Selain itu, perkembangan teknologi seperti kecerdasan buatan (AI) dan </w:t>
      </w:r>
      <w:r w:rsidRPr="00DC6533">
        <w:rPr>
          <w:i/>
          <w:sz w:val="24"/>
          <w:szCs w:val="22"/>
          <w:lang w:val="pt-BR"/>
        </w:rPr>
        <w:t>augmented reality</w:t>
      </w:r>
      <w:r w:rsidRPr="00DC6533">
        <w:rPr>
          <w:sz w:val="24"/>
          <w:szCs w:val="22"/>
          <w:lang w:val="pt-BR"/>
        </w:rPr>
        <w:t xml:space="preserve"> (AR) semakin membuka peluang baru dalam merancang UI dan UX yang lebih interaktif dan personal. Dengan adanya teknologi ini, personalisasi pengalaman pengguna dapat ditingkatkan, memungkinkan setiap individu mendapatkan pengalaman yang lebih sesuai dengan preferensi dan kebutuhan mereka. Hal ini menekankan pentingnya pengembangan UI dan UX yang adaptif terhadap perubahan teknologi dan kebutuhan pengguna yang semakin dinamis.</w:t>
      </w:r>
    </w:p>
    <w:p w:rsidR="00DC6533" w:rsidRPr="00DC6533" w:rsidRDefault="00DC6533" w:rsidP="00DC6533">
      <w:pPr>
        <w:ind w:firstLine="567"/>
        <w:jc w:val="both"/>
        <w:rPr>
          <w:sz w:val="24"/>
          <w:szCs w:val="22"/>
        </w:rPr>
      </w:pPr>
      <w:r w:rsidRPr="00DC6533">
        <w:rPr>
          <w:sz w:val="24"/>
          <w:szCs w:val="22"/>
        </w:rPr>
        <w:lastRenderedPageBreak/>
        <w:t xml:space="preserve">Seiring dengan </w:t>
      </w:r>
      <w:r w:rsidRPr="00DC6533">
        <w:rPr>
          <w:i/>
          <w:sz w:val="24"/>
          <w:szCs w:val="22"/>
        </w:rPr>
        <w:t>perkembangan Internet of Things (IoT)</w:t>
      </w:r>
      <w:r w:rsidRPr="00DC6533">
        <w:rPr>
          <w:sz w:val="24"/>
          <w:szCs w:val="22"/>
        </w:rPr>
        <w:t>, UI dan UX juga mengalami evolusi yang signifikan. Dengan semakin banyaknya perangkat yang saling terhubung, UI dan UX harus mampu menyajikan pengalaman yang terintegrasi dan seamless. Pengguna kini tidak hanya berinteraksi dengan satu perangkat, tetapi dengan ekosistem digital yang lebih luas, yang mencakup perangkat wearable, rumah pintar, hingga kendaraan otonom. Oleh karena itu, strategi komunikasi visual harus mempertimbangkan keberlanjutan interaksi antarperangkat agar memberikan pengalaman pengguna yang lebih holistik.</w:t>
      </w:r>
    </w:p>
    <w:p w:rsidR="00DC6533" w:rsidRPr="00DC6533" w:rsidRDefault="00DC6533" w:rsidP="00DC6533">
      <w:pPr>
        <w:ind w:firstLine="567"/>
        <w:jc w:val="both"/>
        <w:rPr>
          <w:sz w:val="24"/>
          <w:szCs w:val="22"/>
        </w:rPr>
      </w:pPr>
      <w:r w:rsidRPr="00DC6533">
        <w:rPr>
          <w:sz w:val="24"/>
          <w:szCs w:val="22"/>
        </w:rPr>
        <w:t>Dari perspektif bisnis, UI dan UX yang efektif juga berkontribusi terhadap peningkatan retensi pengguna dan konversi. Sebuah penelitian menunjukkan bahwa pengguna cenderung lebih setia terhadap produk atau layanan digital yang memiliki UI dan UX yang dirancang dengan baik. Oleh karena itu, perusahaan yang mengutamakan strategi komunikasi visual dalam UI dan UX dapat memperoleh keunggulan kompetitif yang signifikan.</w:t>
      </w:r>
    </w:p>
    <w:p w:rsidR="00DC6533" w:rsidRPr="00DC6533" w:rsidRDefault="00DC6533" w:rsidP="00DC6533">
      <w:pPr>
        <w:ind w:firstLine="567"/>
        <w:jc w:val="both"/>
        <w:rPr>
          <w:sz w:val="24"/>
          <w:szCs w:val="22"/>
        </w:rPr>
      </w:pPr>
      <w:r w:rsidRPr="00DC6533">
        <w:rPr>
          <w:sz w:val="24"/>
          <w:szCs w:val="22"/>
        </w:rPr>
        <w:t>Strategi komunikasi visual dalam UI dan UX yang dapat berkontribusi dalam membangun kepuasan pengguna. Dengan memahami prinsip-prinsip desain yang efektif serta dampaknya terhadap pengalaman pengguna, penelitian ini diharapkan dapat memberikan wawasan yang bermanfaat bagi para desainer, pengembang, serta praktisi di bidang teknologi digital dalam menciptakan produk yang lebih user-friendly dan menarik bagi pengguna. Dengan pendekatan berbasis riset yang kuat, diharapkan penelitian ini dapat mengidentifikasi strategi komunikasi visual yang tidak hanya efektif dalam meningkatkan pengalaman pengguna, tetapi juga berkontribusi pada keberlanjutan dan kesuksesan produk digital di pasar yang semakin kompetitif.</w:t>
      </w:r>
    </w:p>
    <w:p w:rsidR="002A17DD" w:rsidRPr="000A17D0" w:rsidRDefault="002A17DD" w:rsidP="000A17D0">
      <w:pPr>
        <w:rPr>
          <w:bCs/>
          <w:sz w:val="24"/>
          <w:szCs w:val="24"/>
        </w:rPr>
      </w:pPr>
    </w:p>
    <w:p w:rsidR="00396CA7" w:rsidRPr="000A17D0" w:rsidRDefault="008675DC" w:rsidP="000A17D0">
      <w:pPr>
        <w:rPr>
          <w:b/>
          <w:bCs/>
          <w:sz w:val="24"/>
          <w:szCs w:val="24"/>
        </w:rPr>
      </w:pPr>
      <w:r w:rsidRPr="000A17D0">
        <w:rPr>
          <w:b/>
          <w:bCs/>
          <w:sz w:val="24"/>
          <w:szCs w:val="24"/>
        </w:rPr>
        <w:t>2</w:t>
      </w:r>
      <w:r w:rsidR="002A17DD" w:rsidRPr="000A17D0">
        <w:rPr>
          <w:b/>
          <w:bCs/>
          <w:sz w:val="24"/>
          <w:szCs w:val="24"/>
        </w:rPr>
        <w:t xml:space="preserve">. </w:t>
      </w:r>
      <w:r w:rsidR="00C44EA0" w:rsidRPr="000A17D0">
        <w:rPr>
          <w:b/>
          <w:bCs/>
          <w:sz w:val="24"/>
          <w:szCs w:val="24"/>
        </w:rPr>
        <w:t>METODE PENELITIAN</w:t>
      </w:r>
    </w:p>
    <w:p w:rsidR="00DC6533" w:rsidRPr="00DC6533" w:rsidRDefault="00DC6533" w:rsidP="00DC6533">
      <w:pPr>
        <w:pStyle w:val="Heading2"/>
        <w:spacing w:before="0" w:after="0"/>
        <w:jc w:val="both"/>
        <w:rPr>
          <w:rFonts w:ascii="Times New Roman" w:hAnsi="Times New Roman" w:cs="Times New Roman"/>
          <w:sz w:val="24"/>
          <w:szCs w:val="22"/>
        </w:rPr>
      </w:pPr>
      <w:r>
        <w:rPr>
          <w:rFonts w:ascii="Times New Roman" w:hAnsi="Times New Roman" w:cs="Times New Roman"/>
          <w:b w:val="0"/>
          <w:bCs w:val="0"/>
          <w:i w:val="0"/>
          <w:iCs w:val="0"/>
          <w:sz w:val="22"/>
          <w:szCs w:val="22"/>
        </w:rPr>
        <w:tab/>
      </w:r>
      <w:r w:rsidRPr="00DC6533">
        <w:rPr>
          <w:rFonts w:ascii="Times New Roman" w:hAnsi="Times New Roman" w:cs="Times New Roman"/>
          <w:b w:val="0"/>
          <w:bCs w:val="0"/>
          <w:i w:val="0"/>
          <w:iCs w:val="0"/>
          <w:sz w:val="24"/>
          <w:szCs w:val="22"/>
        </w:rPr>
        <w:t xml:space="preserve">Metode penelitian yang digunakan kualitatif melalui studi literatur, yang merupakan pendekatan untuk mengumpulkan dan menganalisis data dari sumber-sumber tertulis yang relevan, seperti buku, jurnal, artikel, dan publikasi lainnya. Metode ini bertujuan untuk memahami dan mengeksplorasi topik yang berkaitan dengan komunikasi visual dalam perspektif UI/UX dengan merujuk pada penelitian dan teori yang telah ada sebelumnya. </w:t>
      </w:r>
      <w:r w:rsidRPr="00DC6533">
        <w:rPr>
          <w:rFonts w:ascii="Times New Roman" w:hAnsi="Times New Roman" w:cs="Times New Roman"/>
          <w:b w:val="0"/>
          <w:bCs w:val="0"/>
          <w:i w:val="0"/>
          <w:iCs w:val="0"/>
          <w:sz w:val="24"/>
          <w:szCs w:val="22"/>
        </w:rPr>
        <w:tab/>
        <w:t xml:space="preserve">Dalam studi literatur, peneliti melakukan penelusuran sistematis terhadap literatur yang ada untuk mengidentifikasi temuan, konsep, dan prinsip yang relevan. Proses ini melibatkan pemilihan sumber yang kredibel dan relevan, serta analisis kritis terhadap informasi yang diperoleh. Misalnya, penelitian sebelumnya menunjukkan bahwa pengalaman pengguna (UX) merupakan bagian integral dari pemikiran desain dalam pendidikan tinggi desain komunikasi visual, yang menekankan pentingnya komunikasi visual dalam menciptakan pengalaman yang efektif. </w:t>
      </w:r>
      <w:r w:rsidRPr="00DC6533">
        <w:rPr>
          <w:rFonts w:ascii="Times New Roman" w:hAnsi="Times New Roman" w:cs="Times New Roman"/>
          <w:b w:val="0"/>
          <w:bCs w:val="0"/>
          <w:i w:val="0"/>
          <w:iCs w:val="0"/>
          <w:sz w:val="24"/>
          <w:szCs w:val="22"/>
        </w:rPr>
        <w:tab/>
      </w:r>
    </w:p>
    <w:p w:rsidR="00DC6533" w:rsidRPr="00DC6533" w:rsidRDefault="00DC6533" w:rsidP="00DC6533">
      <w:pPr>
        <w:pStyle w:val="Heading2"/>
        <w:spacing w:before="0" w:after="0"/>
        <w:jc w:val="both"/>
        <w:rPr>
          <w:rFonts w:ascii="Times New Roman" w:hAnsi="Times New Roman" w:cs="Times New Roman"/>
          <w:b w:val="0"/>
          <w:bCs w:val="0"/>
          <w:i w:val="0"/>
          <w:iCs w:val="0"/>
          <w:sz w:val="24"/>
          <w:szCs w:val="22"/>
        </w:rPr>
      </w:pPr>
      <w:r w:rsidRPr="00DC6533">
        <w:rPr>
          <w:rFonts w:ascii="Times New Roman" w:hAnsi="Times New Roman" w:cs="Times New Roman"/>
          <w:b w:val="0"/>
          <w:bCs w:val="0"/>
          <w:i w:val="0"/>
          <w:iCs w:val="0"/>
          <w:sz w:val="24"/>
          <w:szCs w:val="22"/>
        </w:rPr>
        <w:tab/>
        <w:t xml:space="preserve">Metode ini juga memungkinkan peneliti untuk menghindari pengulangan penelitian yang telah dilakukan sebelumnya, serta memberikan khasanah yang lebih luas terhadap isu yang sedang diteliti. Dengan mengintegrasikan berbagai perspektif dan temuan dari literatur yang ada, penelitian ini bertujuan untuk memberikan kontribusi yang berarti terhadap pemahaman tentang dampak UI/UX dalam komunikasi visual, serta untuk mengidentifikasi area yang memerlukan penelitian lebih lanjut. Sebagai contoh, analisis desain UI/UX dalam aplikasi mobile menunjukkan bagaimana </w:t>
      </w:r>
      <w:r w:rsidRPr="00DC6533">
        <w:rPr>
          <w:rFonts w:ascii="Times New Roman" w:hAnsi="Times New Roman" w:cs="Times New Roman"/>
          <w:b w:val="0"/>
          <w:bCs w:val="0"/>
          <w:i w:val="0"/>
          <w:iCs w:val="0"/>
          <w:sz w:val="24"/>
          <w:szCs w:val="22"/>
        </w:rPr>
        <w:lastRenderedPageBreak/>
        <w:t xml:space="preserve">pendekatan yang berfokus pada pengguna dapat meningkatkan keterlibatan dan kepuasan </w:t>
      </w:r>
      <w:r w:rsidR="00712CAE">
        <w:rPr>
          <w:rFonts w:ascii="Times New Roman" w:hAnsi="Times New Roman" w:cs="Times New Roman"/>
          <w:b w:val="0"/>
          <w:bCs w:val="0"/>
          <w:i w:val="0"/>
          <w:iCs w:val="0"/>
          <w:sz w:val="24"/>
          <w:szCs w:val="22"/>
        </w:rPr>
        <w:fldChar w:fldCharType="begin" w:fldLock="1"/>
      </w:r>
      <w:r w:rsidR="0019786C">
        <w:rPr>
          <w:rFonts w:ascii="Times New Roman" w:hAnsi="Times New Roman" w:cs="Times New Roman"/>
          <w:b w:val="0"/>
          <w:bCs w:val="0"/>
          <w:i w:val="0"/>
          <w:iCs w:val="0"/>
          <w:sz w:val="24"/>
          <w:szCs w:val="22"/>
        </w:rPr>
        <w:instrText>ADDIN CSL_CITATION {"citationItems":[{"id":"ITEM-1","itemData":{"DOI":"10.31294/infortech.v4i2.13944","ISSN":"2715-8160","abstract":"Sudah lebih dari 2 (dua) dekade trend teknologi mengalami perkembangan yang sangat pesat, khususnya internet. Pusat segala informasi digital, pertukaran data, hingga media promosi seolah-olah menjadi tidak ada jarak dibelahan dunia manapun. Internet mendominasi disetiap lini kehidupan, hal ini berdampak pada banyaknya situs-situs internet atau lebih dikenal dalam bentuk website. Berbagai jenis dan model tampilan website, dari yang sederhana, perpaduan animasi, hingga memiliki fitur mobile responsive yang dapat dijalankan diberbagai perangkat. Namun fitur-fitur tersebut tidaklah cukup dalam perkembangannya pengguna menginginkan sebuah website yang intuitif, sehingga pengguna merasa nyaman bahkan bisa berlama-lama menghabiskan waktu pada saat berselancar didunia maya. Untuk mengakomodir kebutuhan pengguna, desain web yang menarik saja tidaklah cukup sehingga perlu penerapan atau metode khusus yaitu dalam implementasi desainnya akan dipadukan dengan metode serta teknik UI/UX yang akan dikolaborasikan dengan desain layout web. Hasil dari penelitian ini penerapan konsep dan teknik dengan metode UI/UX dan tool Figma, desain layout web lebih konsisten, komposisi warna, jenis, ukuran huruf (typografi), jarak antar elemen, hingga hierarki antar elemen lebih terjaga. Hal ini bertujuan agar pengalaman pengguna pada saat berselancar merasa nyaman namun tidak mengesampingkan dari sisi fungsionalitas.","author":[{"dropping-particle":"","family":"Santoso","given":"Miftah Faroq","non-dropping-particle":"","parse-names":false,"suffix":""}],"container-title":"Jurnal Infortech","id":"ITEM-1","issue":"2","issued":{"date-parts":[["2022"]]},"page":"156-163","title":"Implementasi Konsep dan Teknik UI/UX Dalam Rancang Bangun Layout Web dengan Figma","type":"article-journal","volume":"4"},"uris":["http://www.mendeley.com/documents/?uuid=7064b8b0-d25c-4a53-bbf2-cf8f1cd26c0d"]}],"mendeley":{"formattedCitation":"[1]","plainTextFormattedCitation":"[1]","previouslyFormattedCitation":"[1]"},"properties":{"noteIndex":0},"schema":"https://github.com/citation-style-language/schema/raw/master/csl-citation.json"}</w:instrText>
      </w:r>
      <w:r w:rsidR="00712CAE">
        <w:rPr>
          <w:rFonts w:ascii="Times New Roman" w:hAnsi="Times New Roman" w:cs="Times New Roman"/>
          <w:b w:val="0"/>
          <w:bCs w:val="0"/>
          <w:i w:val="0"/>
          <w:iCs w:val="0"/>
          <w:sz w:val="24"/>
          <w:szCs w:val="22"/>
        </w:rPr>
        <w:fldChar w:fldCharType="separate"/>
      </w:r>
      <w:r w:rsidR="00712CAE" w:rsidRPr="00712CAE">
        <w:rPr>
          <w:rFonts w:ascii="Times New Roman" w:hAnsi="Times New Roman" w:cs="Times New Roman"/>
          <w:b w:val="0"/>
          <w:bCs w:val="0"/>
          <w:i w:val="0"/>
          <w:iCs w:val="0"/>
          <w:noProof/>
          <w:sz w:val="24"/>
          <w:szCs w:val="22"/>
        </w:rPr>
        <w:t>[1]</w:t>
      </w:r>
      <w:r w:rsidR="00712CAE">
        <w:rPr>
          <w:rFonts w:ascii="Times New Roman" w:hAnsi="Times New Roman" w:cs="Times New Roman"/>
          <w:b w:val="0"/>
          <w:bCs w:val="0"/>
          <w:i w:val="0"/>
          <w:iCs w:val="0"/>
          <w:sz w:val="24"/>
          <w:szCs w:val="22"/>
        </w:rPr>
        <w:fldChar w:fldCharType="end"/>
      </w:r>
    </w:p>
    <w:p w:rsidR="00DC6533" w:rsidRPr="00A47681" w:rsidRDefault="00DC6533" w:rsidP="00A47681">
      <w:pPr>
        <w:pStyle w:val="ListParagraph"/>
        <w:spacing w:after="0" w:line="240" w:lineRule="auto"/>
        <w:ind w:left="0" w:firstLine="720"/>
        <w:jc w:val="both"/>
        <w:rPr>
          <w:rFonts w:ascii="Times New Roman" w:hAnsi="Times New Roman"/>
          <w:sz w:val="28"/>
          <w:szCs w:val="24"/>
        </w:rPr>
      </w:pPr>
      <w:r w:rsidRPr="00DC6533">
        <w:rPr>
          <w:sz w:val="24"/>
        </w:rPr>
        <w:tab/>
      </w:r>
    </w:p>
    <w:p w:rsidR="00021BF8" w:rsidRPr="000A17D0" w:rsidRDefault="0082149E" w:rsidP="000A17D0">
      <w:pPr>
        <w:rPr>
          <w:b/>
          <w:bCs/>
          <w:sz w:val="24"/>
          <w:szCs w:val="24"/>
        </w:rPr>
      </w:pPr>
      <w:r w:rsidRPr="000A17D0">
        <w:rPr>
          <w:b/>
          <w:bCs/>
          <w:sz w:val="24"/>
          <w:szCs w:val="24"/>
        </w:rPr>
        <w:t>3</w:t>
      </w:r>
      <w:r w:rsidR="009B76C2" w:rsidRPr="000A17D0">
        <w:rPr>
          <w:b/>
          <w:bCs/>
          <w:sz w:val="24"/>
          <w:szCs w:val="24"/>
          <w:lang w:val="id-ID"/>
        </w:rPr>
        <w:t xml:space="preserve">. </w:t>
      </w:r>
      <w:r w:rsidR="00021BF8" w:rsidRPr="000A17D0">
        <w:rPr>
          <w:b/>
          <w:bCs/>
          <w:sz w:val="24"/>
          <w:szCs w:val="24"/>
        </w:rPr>
        <w:t>HASIL DAN PEMBAHASAN</w:t>
      </w:r>
    </w:p>
    <w:p w:rsidR="003E5B4F" w:rsidRDefault="003E5B4F" w:rsidP="003E5B4F">
      <w:pPr>
        <w:numPr>
          <w:ilvl w:val="0"/>
          <w:numId w:val="16"/>
        </w:numPr>
        <w:rPr>
          <w:bCs/>
          <w:sz w:val="22"/>
        </w:rPr>
      </w:pPr>
      <w:r>
        <w:rPr>
          <w:bCs/>
          <w:sz w:val="22"/>
        </w:rPr>
        <w:t>Riset</w:t>
      </w:r>
    </w:p>
    <w:p w:rsidR="003E5B4F" w:rsidRDefault="003E5B4F" w:rsidP="003E5B4F">
      <w:pPr>
        <w:ind w:left="360" w:firstLine="360"/>
        <w:jc w:val="both"/>
        <w:rPr>
          <w:bCs/>
          <w:sz w:val="24"/>
        </w:rPr>
      </w:pPr>
      <w:r w:rsidRPr="003E5B4F">
        <w:rPr>
          <w:bCs/>
          <w:sz w:val="24"/>
        </w:rPr>
        <w:t xml:space="preserve">Penerapan strategi komunikasi visual dalam UI/UX dimulai dengan riset mendalam untuk memahami kebutuhan, preferensi, dan ekspektasi pengguna. Riset ini melibatkan pengumpulan informasi melalui survei dan polling yang dapat memberikan wawasan langsung mengenai elemen visual dan fungsional yang diinginkan oleh pengguna. Langkah penting lainnya adalah identifikasi pain points pada produk kompetitor untuk menemukan masalah yang sering dihadapi pengguna. Temuan ini menjadi dasar dalam merancang solusi visual yang efektif dan berbeda untuk meningkatkan pengalaman pengguna dalam aplikasi yang dikembangkan. Pengujian kegunaan atau usability testing dilakukan untuk mengevaluasi bagaimana desain visual dan komunikasi UI/UX dapat menjawab kebutuhan aktual pengguna. Dengan memvalidasi apakah elemen-elemen yang diterapkan mempermudah navigasi dan meningkatkan kenyamanan, potensi keberhasilan produk digital dapat lebih dioptimalkan. Melalui strategi yang berbasis data dan riset, desain UI/UX tidak hanya menjadi sekadar elemen estetis, tetapi juga alat komunikasi yang fungsional dan intuitif, menciptakan pengalaman pengguna yang memuaskan serta memperbesar peluang kesuksesan produk di pasar. </w:t>
      </w:r>
      <w:r w:rsidR="0019786C">
        <w:rPr>
          <w:bCs/>
          <w:sz w:val="24"/>
        </w:rPr>
        <w:fldChar w:fldCharType="begin" w:fldLock="1"/>
      </w:r>
      <w:r w:rsidR="0019786C">
        <w:rPr>
          <w:bCs/>
          <w:sz w:val="24"/>
        </w:rPr>
        <w:instrText>ADDIN CSL_CITATION {"citationItems":[{"id":"ITEM-1","itemData":{"DOI":"10.31294/infortech.v5i1.15156","abstract":"Pemesanan makanan di warung tradisional seringkali masih dilakukan secara manual. Hal ini dapat menyebabkan kesalahan dalam pemesanan sehingga dapat menurunkan tingkat kepuasan pelanggan. Penerapan User Interface (UI) dan User Experience (UX) dalam pengembangan produk digital untuk mengatasi masalah tersebut semakin penting dilakukan saat ini. Perlu dilakukan suatu desain yang tepat agar aplikasi tersebut dapat memberikan kemudahan bagi pelanggan dalam melakukan pemesanan, serta memenuhi kebutuhan warung dalam mengelola pesanan. Tujuan dari penelitian ini adalah untuk mengevaluasi dan meningkatkan pengalaman pengguna melalui penerapan metode Design Thinking pada desain aplikasi pemesanan makanan pada warung makan berbasis mobile. Metode System Usability Scale (SUS) dan User Experience Questionnaire (UEQ) digunakan untuk menguji kepuasan pengguna terhadap aplikasi yang dikembangkan dengan menggunakan metode Design Thinking. Hasil dari penelitian ini menunjukkan bahwa aplikasi yang dikembangkan dengan menggabungkan metode Design Thinking dan pengujian menggunakan metode SUS dan UEQ memiliki tingkat kepuasan yang cukup tinggi dari sisi pengguna serta dapat memberikan rekomendasi untuk pengembangan aplikasi pemesanan makanan yang dapat meningkatkan kepuasan pengguna dan meningkatkan daya saing warung.","author":[{"dropping-particle":"","family":"Aziz","given":"Faruq","non-dropping-particle":"","parse-names":false,"suffix":""},{"dropping-particle":"","family":"Saputri","given":"Daniati Uki Eka","non-dropping-particle":"","parse-names":false,"suffix":""},{"dropping-particle":"","family":"Khasanah","given":"Nurul","non-dropping-particle":"","parse-names":false,"suffix":""},{"dropping-particle":"","family":"Hidayat","given":"Taopik","non-dropping-particle":"","parse-names":false,"suffix":""}],"container-title":"Jurnal Infortech","id":"ITEM-1","issue":"1","issued":{"date-parts":[["2023"]]},"page":"1-8","title":"Penerapan UI/UX dengan Metode Design Thinking (Studi Kasus: Warung Makan)","type":"article-journal","volume":"5"},"uris":["http://www.mendeley.com/documents/?uuid=4029cc8f-d8c5-4e6b-90a6-ae545365a98d"]}],"mendeley":{"formattedCitation":"[2]","plainTextFormattedCitation":"[2]","previouslyFormattedCitation":"[2]"},"properties":{"noteIndex":0},"schema":"https://github.com/citation-style-language/schema/raw/master/csl-citation.json"}</w:instrText>
      </w:r>
      <w:r w:rsidR="0019786C">
        <w:rPr>
          <w:bCs/>
          <w:sz w:val="24"/>
        </w:rPr>
        <w:fldChar w:fldCharType="separate"/>
      </w:r>
      <w:r w:rsidR="0019786C" w:rsidRPr="0019786C">
        <w:rPr>
          <w:bCs/>
          <w:noProof/>
          <w:sz w:val="24"/>
        </w:rPr>
        <w:t>[2]</w:t>
      </w:r>
      <w:r w:rsidR="0019786C">
        <w:rPr>
          <w:bCs/>
          <w:sz w:val="24"/>
        </w:rPr>
        <w:fldChar w:fldCharType="end"/>
      </w:r>
    </w:p>
    <w:p w:rsidR="00D92131" w:rsidRPr="003E5B4F" w:rsidRDefault="00D92131" w:rsidP="003E5B4F">
      <w:pPr>
        <w:ind w:left="360" w:firstLine="360"/>
        <w:jc w:val="both"/>
        <w:rPr>
          <w:bCs/>
          <w:sz w:val="24"/>
        </w:rPr>
      </w:pPr>
    </w:p>
    <w:p w:rsidR="003E5B4F" w:rsidRPr="003E5B4F" w:rsidRDefault="003E5B4F" w:rsidP="003E5B4F">
      <w:pPr>
        <w:numPr>
          <w:ilvl w:val="0"/>
          <w:numId w:val="16"/>
        </w:numPr>
        <w:jc w:val="both"/>
        <w:rPr>
          <w:bCs/>
          <w:sz w:val="24"/>
        </w:rPr>
      </w:pPr>
      <w:r w:rsidRPr="003E5B4F">
        <w:rPr>
          <w:bCs/>
          <w:sz w:val="24"/>
        </w:rPr>
        <w:t xml:space="preserve">Analisis </w:t>
      </w:r>
    </w:p>
    <w:p w:rsidR="003E5B4F" w:rsidRDefault="003E5B4F" w:rsidP="003E5B4F">
      <w:pPr>
        <w:ind w:left="360" w:firstLine="360"/>
        <w:jc w:val="both"/>
        <w:rPr>
          <w:bCs/>
          <w:sz w:val="24"/>
        </w:rPr>
      </w:pPr>
      <w:r w:rsidRPr="003E5B4F">
        <w:rPr>
          <w:bCs/>
          <w:sz w:val="24"/>
        </w:rPr>
        <w:t xml:space="preserve">Setelah riset dilakukan, researcher akan melakukan pengelolaan dan analisis terhadap data dan informasi yang telah didapatkan. Researcher akan mencoba menelaah permasalahan yang ada, serta membuat analisis kompetitif untuk memastikan bahwa ia memecahkan masalah yang tepat di lanskap yang tepat. Dalam tahap ini, Researcher akan lebih banyak mengeksplorasi perilaku pengguna dengan menciptakan user persona. Persona, (disebut juga </w:t>
      </w:r>
      <w:r w:rsidRPr="00435483">
        <w:rPr>
          <w:bCs/>
          <w:i/>
          <w:sz w:val="24"/>
        </w:rPr>
        <w:t>user persona</w:t>
      </w:r>
      <w:r w:rsidR="00435483" w:rsidRPr="00435483">
        <w:rPr>
          <w:bCs/>
          <w:i/>
          <w:sz w:val="24"/>
        </w:rPr>
        <w:t>l</w:t>
      </w:r>
      <w:r w:rsidRPr="003E5B4F">
        <w:rPr>
          <w:bCs/>
          <w:sz w:val="24"/>
        </w:rPr>
        <w:t>) berada dalam desain dan pemasaran yang berpusat pada pengguna, hal ini dapat didefinisikan sebagai karakter fiksi yang dibuat untuk mewakili tipe pengguna yang mungkin menggunakan situs, merek, atau produk dengan cara yang sama. Tim perancang UI/UX dapat menggunakan persona secara beriringan dengan segmentasi pasar, yang mana persona kualitatif dibangun untuk mewakili segmen tertentu.</w:t>
      </w:r>
    </w:p>
    <w:p w:rsidR="00D92131" w:rsidRPr="003E5B4F" w:rsidRDefault="00D92131" w:rsidP="003E5B4F">
      <w:pPr>
        <w:ind w:left="360" w:firstLine="360"/>
        <w:jc w:val="both"/>
        <w:rPr>
          <w:bCs/>
          <w:sz w:val="24"/>
        </w:rPr>
      </w:pPr>
    </w:p>
    <w:p w:rsidR="003E5B4F" w:rsidRPr="003E5B4F" w:rsidRDefault="003E5B4F" w:rsidP="003E5B4F">
      <w:pPr>
        <w:numPr>
          <w:ilvl w:val="0"/>
          <w:numId w:val="16"/>
        </w:numPr>
        <w:rPr>
          <w:bCs/>
          <w:sz w:val="24"/>
          <w:szCs w:val="22"/>
        </w:rPr>
      </w:pPr>
      <w:r w:rsidRPr="003E5B4F">
        <w:rPr>
          <w:bCs/>
          <w:sz w:val="24"/>
          <w:szCs w:val="22"/>
        </w:rPr>
        <w:t>Komunikasi Visual</w:t>
      </w:r>
    </w:p>
    <w:p w:rsidR="003E5B4F" w:rsidRPr="003E5B4F" w:rsidRDefault="003E5B4F" w:rsidP="003E5B4F">
      <w:pPr>
        <w:ind w:left="426"/>
        <w:jc w:val="both"/>
        <w:rPr>
          <w:bCs/>
          <w:sz w:val="24"/>
          <w:szCs w:val="22"/>
          <w:lang w:val="pt-BR"/>
        </w:rPr>
      </w:pPr>
      <w:r w:rsidRPr="003E5B4F">
        <w:rPr>
          <w:bCs/>
          <w:sz w:val="24"/>
          <w:szCs w:val="22"/>
          <w:lang w:val="pt-BR"/>
        </w:rPr>
        <w:tab/>
        <w:t>Komunikasi visual adalah proses menyampaikan informasi dan ide melalui elemen visual, seperti gambar, grafik, dan tipografi. Menurut Baird dan Marzilli (2021), komunikasi visual sangat penting dalam dunia digital saat ini karena membantu meningkatkan pemahaman dan keterlibatan audiens. Literasi visual menjadi kunci dalam menciptakan desain yang efektif, sehingga pesan dapat disampaikan dengan jelas dan menarik perhatian.</w:t>
      </w:r>
      <w:r w:rsidRPr="003E5B4F">
        <w:rPr>
          <w:sz w:val="22"/>
          <w:lang w:val="pt-BR"/>
        </w:rPr>
        <w:t xml:space="preserve"> </w:t>
      </w:r>
      <w:r w:rsidRPr="003E5B4F">
        <w:rPr>
          <w:bCs/>
          <w:sz w:val="24"/>
          <w:szCs w:val="22"/>
          <w:lang w:val="pt-BR"/>
        </w:rPr>
        <w:t xml:space="preserve">Dalam konteks ini, elemen visual bukan hanya sekadar pelengkap atau hiasan, tetapi juga berfungsi sebagai bahasa yang memfasilitasi komunikasi yang lebih cepat dan efisien. Di dunia yang serba cepat dan dipenuhi informasi seperti sekarang ini, orang sering kali mencari cara yang lebih mudah untuk memahami pesan, dan komunikasi visual memberikan </w:t>
      </w:r>
      <w:r w:rsidRPr="003E5B4F">
        <w:rPr>
          <w:bCs/>
          <w:sz w:val="24"/>
          <w:szCs w:val="22"/>
          <w:lang w:val="pt-BR"/>
        </w:rPr>
        <w:lastRenderedPageBreak/>
        <w:t>solusi tersebut. Gambar dan grafik, misalnya, bisa lebih mudah dipahami dalam hitungan detik dibandingkan dengan teks panjang yang memerlukan lebih banyak waktu dan konsentrasi. Komunikasi visual berperan sangat penting dalam berbagai bidang, mulai dari desain grafis, pemasaran, hingga pendidikan. Dalam pemasaran, misalnya, pesan visual yang kuat dapat meningkatkan daya tarik produk atau layanan, membuatnya lebih menonjol di tengah banyaknya informasi yang bersaing. Di sisi lain, dalam konteks pendidikan, komunikasi visual memungkinkan penyampaian materi yang lebih jelas dan menarik, yang pada gilirannya dapat meningkatkan retensi dan pemahaman siswa.</w:t>
      </w:r>
    </w:p>
    <w:p w:rsidR="003E5B4F" w:rsidRPr="003E5B4F" w:rsidRDefault="003E5B4F" w:rsidP="003E5B4F">
      <w:pPr>
        <w:ind w:left="720"/>
        <w:jc w:val="both"/>
        <w:rPr>
          <w:bCs/>
          <w:sz w:val="24"/>
          <w:szCs w:val="22"/>
          <w:lang w:val="pt-BR"/>
        </w:rPr>
      </w:pPr>
    </w:p>
    <w:p w:rsidR="003E5B4F" w:rsidRPr="003E5B4F" w:rsidRDefault="003E5B4F" w:rsidP="003E5B4F">
      <w:pPr>
        <w:numPr>
          <w:ilvl w:val="0"/>
          <w:numId w:val="16"/>
        </w:numPr>
        <w:jc w:val="both"/>
        <w:rPr>
          <w:bCs/>
          <w:iCs/>
          <w:sz w:val="24"/>
          <w:szCs w:val="22"/>
        </w:rPr>
      </w:pPr>
      <w:r w:rsidRPr="00F50B4E">
        <w:rPr>
          <w:bCs/>
          <w:i/>
          <w:iCs/>
          <w:sz w:val="24"/>
          <w:szCs w:val="22"/>
        </w:rPr>
        <w:t xml:space="preserve">User </w:t>
      </w:r>
      <w:proofErr w:type="gramStart"/>
      <w:r w:rsidRPr="00F50B4E">
        <w:rPr>
          <w:bCs/>
          <w:i/>
          <w:iCs/>
          <w:sz w:val="24"/>
          <w:szCs w:val="22"/>
        </w:rPr>
        <w:t>Interface</w:t>
      </w:r>
      <w:r w:rsidRPr="003E5B4F">
        <w:rPr>
          <w:bCs/>
          <w:iCs/>
          <w:sz w:val="24"/>
          <w:szCs w:val="22"/>
        </w:rPr>
        <w:t>(</w:t>
      </w:r>
      <w:proofErr w:type="gramEnd"/>
      <w:r w:rsidRPr="003E5B4F">
        <w:rPr>
          <w:bCs/>
          <w:iCs/>
          <w:sz w:val="24"/>
          <w:szCs w:val="22"/>
        </w:rPr>
        <w:t>UI)</w:t>
      </w:r>
    </w:p>
    <w:p w:rsidR="003E5B4F" w:rsidRPr="003E5B4F" w:rsidRDefault="003E5B4F" w:rsidP="003E5B4F">
      <w:pPr>
        <w:ind w:left="360"/>
        <w:jc w:val="both"/>
        <w:rPr>
          <w:bCs/>
          <w:sz w:val="24"/>
          <w:szCs w:val="22"/>
          <w:lang w:val="pt-BR"/>
        </w:rPr>
      </w:pPr>
      <w:r w:rsidRPr="003E5B4F">
        <w:rPr>
          <w:bCs/>
          <w:sz w:val="24"/>
          <w:szCs w:val="22"/>
        </w:rPr>
        <w:t xml:space="preserve">       </w:t>
      </w:r>
      <w:r w:rsidRPr="002C3BD7">
        <w:rPr>
          <w:bCs/>
          <w:i/>
          <w:sz w:val="24"/>
          <w:szCs w:val="22"/>
        </w:rPr>
        <w:t>User Interface</w:t>
      </w:r>
      <w:r w:rsidRPr="003E5B4F">
        <w:rPr>
          <w:bCs/>
          <w:sz w:val="24"/>
          <w:szCs w:val="22"/>
        </w:rPr>
        <w:t xml:space="preserve"> (UI) merujuk pada antarmuka yang memungkinkan pengguna berinteraksi dengan perangkat lunak atau aplikasi. </w:t>
      </w:r>
      <w:r w:rsidR="00435483">
        <w:rPr>
          <w:bCs/>
          <w:sz w:val="24"/>
          <w:szCs w:val="22"/>
        </w:rPr>
        <w:t>B</w:t>
      </w:r>
      <w:r w:rsidRPr="003E5B4F">
        <w:rPr>
          <w:bCs/>
          <w:sz w:val="24"/>
          <w:szCs w:val="22"/>
        </w:rPr>
        <w:t xml:space="preserve">ahwa desain UI yang baik melibatkan pemilihan elemen grafis yang tepat dan penataan yang intuitif, sehingga pengguna dapat dengan mudah memahami dan menggunakan aplikasi. UI tidak hanya berfokus pada aspek visual, tetapi juga pada fungsionalitas, memastikan interaksi yang efisien dan menyenangkan bagi pengguna. Desain UI yang efektif memadukan berbagai elemen grafis, seperti ikon, tombol, menu, dan warna, yang tidak hanya menarik secara estetika, tetapi juga mudah dipahami dan digunakan oleh pengguna. Penggunaan elemen-elemen ini harus memperhatikan prinsip desain yang baik, seperti konsistensi, keterbacaan, dan kemudahan akses. Penataan elemen-elemen grafis harus disusun sedemikian rupa sehingga pengguna dapat dengan cepat menemukan apa yang mereka butuhkan tanpa merasa bingung atau terhambat. Selain itu, penting untuk memastikan bahwa UI tidak hanya berfokus pada tampilan visual, tetapi juga pada aspek fungsionalitas. Fungsi dari antarmuka harus dirancang dengan mempertimbangkan kebutuhan dan tujuan pengguna. </w:t>
      </w:r>
      <w:r w:rsidRPr="003E5B4F">
        <w:rPr>
          <w:bCs/>
          <w:sz w:val="24"/>
          <w:szCs w:val="22"/>
          <w:lang w:val="pt-BR"/>
        </w:rPr>
        <w:t>Hal ini mencakup aspek-aspek seperti responsivitas aplikasi, kemudahan navigasi, dan kelancaran interaksi antara pengguna dan aplikasi. Pengalaman pengguna (</w:t>
      </w:r>
      <w:r w:rsidRPr="002C3BD7">
        <w:rPr>
          <w:bCs/>
          <w:i/>
          <w:sz w:val="24"/>
          <w:szCs w:val="22"/>
          <w:lang w:val="pt-BR"/>
        </w:rPr>
        <w:t>user experience</w:t>
      </w:r>
      <w:r w:rsidRPr="003E5B4F">
        <w:rPr>
          <w:bCs/>
          <w:sz w:val="24"/>
          <w:szCs w:val="22"/>
          <w:lang w:val="pt-BR"/>
        </w:rPr>
        <w:t>/UX) yang baik sangat bergantung pada seberapa mudah dan menyenankan pengguna dapat berinteraksi dengan UI.</w:t>
      </w:r>
    </w:p>
    <w:p w:rsidR="003E5B4F" w:rsidRPr="003E5B4F" w:rsidRDefault="003E5B4F" w:rsidP="003E5B4F">
      <w:pPr>
        <w:ind w:left="720"/>
        <w:jc w:val="both"/>
        <w:rPr>
          <w:bCs/>
          <w:sz w:val="24"/>
          <w:szCs w:val="22"/>
          <w:lang w:val="pt-BR"/>
        </w:rPr>
      </w:pPr>
    </w:p>
    <w:p w:rsidR="003E5B4F" w:rsidRPr="003E5B4F" w:rsidRDefault="003E5B4F" w:rsidP="003E5B4F">
      <w:pPr>
        <w:numPr>
          <w:ilvl w:val="0"/>
          <w:numId w:val="16"/>
        </w:numPr>
        <w:jc w:val="both"/>
        <w:rPr>
          <w:bCs/>
          <w:i/>
          <w:sz w:val="24"/>
          <w:szCs w:val="22"/>
        </w:rPr>
      </w:pPr>
      <w:r w:rsidRPr="003E5B4F">
        <w:rPr>
          <w:sz w:val="24"/>
          <w:szCs w:val="22"/>
        </w:rPr>
        <w:t xml:space="preserve">Definisi </w:t>
      </w:r>
      <w:r w:rsidRPr="002C3BD7">
        <w:rPr>
          <w:i/>
          <w:sz w:val="24"/>
          <w:szCs w:val="22"/>
        </w:rPr>
        <w:t>User Experience</w:t>
      </w:r>
      <w:r w:rsidRPr="003E5B4F">
        <w:rPr>
          <w:sz w:val="24"/>
          <w:szCs w:val="22"/>
        </w:rPr>
        <w:t xml:space="preserve"> (UX)</w:t>
      </w:r>
    </w:p>
    <w:p w:rsidR="003E5B4F" w:rsidRDefault="003E5B4F" w:rsidP="003E5B4F">
      <w:pPr>
        <w:ind w:left="426"/>
        <w:jc w:val="both"/>
        <w:rPr>
          <w:bCs/>
          <w:sz w:val="24"/>
          <w:szCs w:val="22"/>
        </w:rPr>
      </w:pPr>
      <w:r w:rsidRPr="003E5B4F">
        <w:rPr>
          <w:bCs/>
          <w:sz w:val="24"/>
          <w:szCs w:val="22"/>
        </w:rPr>
        <w:tab/>
      </w:r>
      <w:r w:rsidRPr="002C3BD7">
        <w:rPr>
          <w:bCs/>
          <w:i/>
          <w:sz w:val="24"/>
          <w:szCs w:val="22"/>
        </w:rPr>
        <w:t>User Experience</w:t>
      </w:r>
      <w:r w:rsidRPr="003E5B4F">
        <w:rPr>
          <w:bCs/>
          <w:sz w:val="24"/>
          <w:szCs w:val="22"/>
        </w:rPr>
        <w:t xml:space="preserve"> (UX) mencakup keseluruhan pengalaman pengguna saat berinteraksi dengan produk atau layanan, mulai dari persepsi awal, proses penggunaan, hingga evaluasi setelah penggunaan. mengemukakan bahwa desain UX berorientasi pada menciptakan pengalaman yang positif dan memuaskan dengan mempertimbangkan berbagai faktor, seperti kemudahan penggunaan, aksesibilitas, estetika, dan nilai emosional yang dirasakan pengguna. menekankan bahwa UX yang baik tidak hanya meningkatkan kepuasan pengguna dan loyalitas terhadap produk, tetapi juga dapat memengaruhi persepsi kualitas dan kepercayaan pengguna terhadap merek. Oleh karena itu, penting bagi desainer untuk menerapkan prinsip-prinsip desain yang berfokus pada pengguna, seperti memahami kebutuhan, ekspektasi, dan keterbatasan pengguna, serta melakukan evaluasi berkelanjutan untuk memastikan bahwa produk atau layanan yang dirancang benar-benar memberikan solusi yang relevan dan bermakna bagi pengguna. Selain itu, pendekatan iteratif dalam desain UX, seperti pengujian </w:t>
      </w:r>
      <w:r w:rsidRPr="003E5B4F">
        <w:rPr>
          <w:bCs/>
          <w:sz w:val="24"/>
          <w:szCs w:val="22"/>
        </w:rPr>
        <w:lastRenderedPageBreak/>
        <w:t>pengguna dan analisis umpan balik, menjadi kunci dalam mengidentifikasi area perbaikan dan memastikan bahwa pengalaman yang dihasilkan tetap konsisten dan memenuhi standar kualitas yang diharapkan. Dengan demikian, desain UX yang efektif tidak hanya berfokus pada aspek fungsionalitas, tetapi juga pada bagaimana pengguna merasakan dan menafsirkan interaksi mereka dengan produk atau la</w:t>
      </w:r>
      <w:r w:rsidR="00492CCA">
        <w:rPr>
          <w:bCs/>
          <w:sz w:val="24"/>
          <w:szCs w:val="22"/>
        </w:rPr>
        <w:t>yanan tersebut secara holistik.</w:t>
      </w:r>
    </w:p>
    <w:p w:rsidR="009C3E18" w:rsidRDefault="009C3E18" w:rsidP="003E5B4F">
      <w:pPr>
        <w:ind w:left="426"/>
        <w:jc w:val="both"/>
        <w:rPr>
          <w:bCs/>
          <w:sz w:val="24"/>
          <w:szCs w:val="22"/>
        </w:rPr>
      </w:pPr>
    </w:p>
    <w:p w:rsidR="009C3E18" w:rsidRDefault="009C3E18" w:rsidP="009C3E18">
      <w:pPr>
        <w:pStyle w:val="ListParagraph"/>
        <w:numPr>
          <w:ilvl w:val="0"/>
          <w:numId w:val="19"/>
        </w:numPr>
        <w:jc w:val="both"/>
        <w:rPr>
          <w:rFonts w:ascii="Times New Roman" w:hAnsi="Times New Roman"/>
          <w:bCs/>
          <w:sz w:val="24"/>
        </w:rPr>
      </w:pPr>
      <w:r w:rsidRPr="009C3E18">
        <w:rPr>
          <w:rFonts w:ascii="Times New Roman" w:hAnsi="Times New Roman"/>
          <w:bCs/>
          <w:sz w:val="24"/>
        </w:rPr>
        <w:t xml:space="preserve">Elemen UX </w:t>
      </w:r>
      <w:r w:rsidRPr="00F50B4E">
        <w:rPr>
          <w:rFonts w:ascii="Times New Roman" w:hAnsi="Times New Roman"/>
          <w:bCs/>
          <w:i/>
          <w:sz w:val="24"/>
        </w:rPr>
        <w:t>Design</w:t>
      </w:r>
    </w:p>
    <w:p w:rsidR="00492CCA" w:rsidRPr="009C3E18" w:rsidRDefault="009C3E18" w:rsidP="009C3E18">
      <w:pPr>
        <w:pStyle w:val="ListParagraph"/>
        <w:ind w:left="1146"/>
        <w:jc w:val="both"/>
        <w:rPr>
          <w:rFonts w:ascii="Times New Roman" w:hAnsi="Times New Roman"/>
          <w:bCs/>
          <w:sz w:val="24"/>
        </w:rPr>
      </w:pPr>
      <w:r w:rsidRPr="009C3E18">
        <w:rPr>
          <w:rFonts w:ascii="Times New Roman" w:hAnsi="Times New Roman"/>
          <w:sz w:val="24"/>
        </w:rPr>
        <w:t xml:space="preserve">Untuk dapat mengerti konsep UX dapat meninjau model yang dibuat oleh Jesse James Garret, dalam bukunya </w:t>
      </w:r>
      <w:r w:rsidRPr="00435483">
        <w:rPr>
          <w:rFonts w:ascii="Times New Roman" w:hAnsi="Times New Roman"/>
          <w:i/>
          <w:sz w:val="24"/>
        </w:rPr>
        <w:t>The Elements of User Experience</w:t>
      </w:r>
      <w:r w:rsidRPr="009C3E18">
        <w:rPr>
          <w:rFonts w:ascii="Times New Roman" w:hAnsi="Times New Roman"/>
          <w:sz w:val="24"/>
        </w:rPr>
        <w:t>: User-Centered Design for the Web. Model tersebut terdapat 5 (lima) proses: 1) Bidang strategi 2) Bidang lingkup 3) Bidang struktur 4) Bidang rangka dan 5)</w:t>
      </w:r>
      <w:r w:rsidR="00435483">
        <w:rPr>
          <w:rFonts w:ascii="Times New Roman" w:hAnsi="Times New Roman"/>
          <w:sz w:val="24"/>
        </w:rPr>
        <w:t xml:space="preserve"> Bidang permukaan</w:t>
      </w:r>
      <w:r w:rsidRPr="009C3E18">
        <w:rPr>
          <w:rFonts w:ascii="Times New Roman" w:hAnsi="Times New Roman"/>
          <w:sz w:val="24"/>
        </w:rPr>
        <w:t xml:space="preserve">. Hal yang paling fundamental dari model tersebut dimulai dari bidang strategi </w:t>
      </w:r>
      <w:r w:rsidRPr="00435483">
        <w:rPr>
          <w:rFonts w:ascii="Times New Roman" w:hAnsi="Times New Roman"/>
          <w:i/>
          <w:sz w:val="24"/>
        </w:rPr>
        <w:t>(strategy)</w:t>
      </w:r>
      <w:r w:rsidRPr="009C3E18">
        <w:rPr>
          <w:rFonts w:ascii="Times New Roman" w:hAnsi="Times New Roman"/>
          <w:sz w:val="24"/>
        </w:rPr>
        <w:t xml:space="preserve"> dimana pada area ini lebih berfokus kepada kebutuhan pengguna. Batasan lingkup </w:t>
      </w:r>
      <w:r w:rsidRPr="00435483">
        <w:rPr>
          <w:rFonts w:ascii="Times New Roman" w:hAnsi="Times New Roman"/>
          <w:i/>
          <w:sz w:val="24"/>
        </w:rPr>
        <w:t>(scope)</w:t>
      </w:r>
      <w:r w:rsidRPr="009C3E18">
        <w:rPr>
          <w:rFonts w:ascii="Times New Roman" w:hAnsi="Times New Roman"/>
          <w:sz w:val="24"/>
        </w:rPr>
        <w:t xml:space="preserve"> dari sisi pengalaman pengguna dilihat dari sisi fungsionalitas dari desain antarmuka yang akan dibuat, deskripsi produk, metode pembayaran dan sebagainya. Untuk struktur informasi agar dalam perancangan desain berjalan sesuai yang diharapkan maka bidang struktur </w:t>
      </w:r>
      <w:r w:rsidRPr="00435483">
        <w:rPr>
          <w:rFonts w:ascii="Times New Roman" w:hAnsi="Times New Roman"/>
          <w:i/>
          <w:sz w:val="24"/>
        </w:rPr>
        <w:t>(structure)</w:t>
      </w:r>
      <w:r w:rsidRPr="009C3E18">
        <w:rPr>
          <w:rFonts w:ascii="Times New Roman" w:hAnsi="Times New Roman"/>
          <w:sz w:val="24"/>
        </w:rPr>
        <w:t xml:space="preserve"> yang akan mengakomodir, mulai dari bagaimana pelanggan mendapatkan informasi dengan mudah tanpa dihadapkan dengan kendala atau sulitnya produk tersebut ketika digunakan. Tahap selanjutnya desain layout masih yang dalam bentuk </w:t>
      </w:r>
      <w:r w:rsidRPr="00435483">
        <w:rPr>
          <w:rFonts w:ascii="Times New Roman" w:hAnsi="Times New Roman"/>
          <w:i/>
          <w:sz w:val="24"/>
        </w:rPr>
        <w:t xml:space="preserve">draft </w:t>
      </w:r>
      <w:r w:rsidRPr="009C3E18">
        <w:rPr>
          <w:rFonts w:ascii="Times New Roman" w:hAnsi="Times New Roman"/>
          <w:sz w:val="24"/>
        </w:rPr>
        <w:t xml:space="preserve">atau </w:t>
      </w:r>
      <w:r w:rsidRPr="00435483">
        <w:rPr>
          <w:rFonts w:ascii="Times New Roman" w:hAnsi="Times New Roman"/>
          <w:i/>
          <w:sz w:val="24"/>
        </w:rPr>
        <w:t>low fidelity</w:t>
      </w:r>
      <w:r w:rsidRPr="009C3E18">
        <w:rPr>
          <w:rFonts w:ascii="Times New Roman" w:hAnsi="Times New Roman"/>
          <w:sz w:val="24"/>
        </w:rPr>
        <w:t xml:space="preserve"> dan belum ke tahap visualisasi, ini masuk di bidang kerangka </w:t>
      </w:r>
      <w:r w:rsidRPr="00435483">
        <w:rPr>
          <w:rFonts w:ascii="Times New Roman" w:hAnsi="Times New Roman"/>
          <w:i/>
          <w:sz w:val="24"/>
        </w:rPr>
        <w:t>(skeleton)</w:t>
      </w:r>
      <w:r w:rsidRPr="009C3E18">
        <w:rPr>
          <w:rFonts w:ascii="Times New Roman" w:hAnsi="Times New Roman"/>
          <w:sz w:val="24"/>
        </w:rPr>
        <w:t xml:space="preserve">. Tahap bidang permukaan </w:t>
      </w:r>
      <w:r w:rsidRPr="00435483">
        <w:rPr>
          <w:rFonts w:ascii="Times New Roman" w:hAnsi="Times New Roman"/>
          <w:i/>
          <w:sz w:val="24"/>
        </w:rPr>
        <w:t>(surface)</w:t>
      </w:r>
      <w:r w:rsidRPr="009C3E18">
        <w:rPr>
          <w:rFonts w:ascii="Times New Roman" w:hAnsi="Times New Roman"/>
          <w:sz w:val="24"/>
        </w:rPr>
        <w:t xml:space="preserve"> akan lebih berfokus ke sisi tampilan akhir, mulai dari komposisi dan keselaran warna, transisi, hierarki antar elemen dan sebagainya.</w:t>
      </w:r>
    </w:p>
    <w:p w:rsidR="009C3E18" w:rsidRDefault="009C3E18" w:rsidP="009C3E18">
      <w:pPr>
        <w:pStyle w:val="ListParagraph"/>
        <w:ind w:left="1146"/>
        <w:jc w:val="center"/>
        <w:rPr>
          <w:rFonts w:ascii="Times New Roman" w:hAnsi="Times New Roman"/>
          <w:bCs/>
          <w:sz w:val="28"/>
        </w:rPr>
      </w:pPr>
      <w:r>
        <w:rPr>
          <w:rFonts w:ascii="Times New Roman" w:hAnsi="Times New Roman"/>
          <w:bCs/>
          <w:noProof/>
          <w:sz w:val="28"/>
          <w:lang w:val="en-US" w:eastAsia="en-US"/>
        </w:rPr>
        <w:drawing>
          <wp:inline distT="0" distB="0" distL="0" distR="0" wp14:anchorId="30011C2E" wp14:editId="35A2EB13">
            <wp:extent cx="2004205" cy="199878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of-the-five-elements-of-user-experience-design-by-Jesse-James-Garret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6014" cy="2000589"/>
                    </a:xfrm>
                    <a:prstGeom prst="rect">
                      <a:avLst/>
                    </a:prstGeom>
                  </pic:spPr>
                </pic:pic>
              </a:graphicData>
            </a:graphic>
          </wp:inline>
        </w:drawing>
      </w:r>
    </w:p>
    <w:p w:rsidR="009C3E18" w:rsidRDefault="009C3E18" w:rsidP="009C3E18">
      <w:pPr>
        <w:pStyle w:val="ListParagraph"/>
        <w:ind w:left="1146"/>
        <w:jc w:val="center"/>
        <w:rPr>
          <w:rFonts w:ascii="Times New Roman" w:hAnsi="Times New Roman"/>
          <w:sz w:val="24"/>
        </w:rPr>
      </w:pPr>
      <w:r>
        <w:rPr>
          <w:rFonts w:ascii="Times New Roman" w:hAnsi="Times New Roman"/>
          <w:sz w:val="24"/>
        </w:rPr>
        <w:t>Gambar 1</w:t>
      </w:r>
      <w:r w:rsidRPr="009C3E18">
        <w:rPr>
          <w:rFonts w:ascii="Times New Roman" w:hAnsi="Times New Roman"/>
          <w:sz w:val="24"/>
        </w:rPr>
        <w:t xml:space="preserve">. Model Jesse James Garret </w:t>
      </w:r>
      <w:r w:rsidRPr="00F50B4E">
        <w:rPr>
          <w:rFonts w:ascii="Times New Roman" w:hAnsi="Times New Roman"/>
          <w:i/>
          <w:sz w:val="24"/>
        </w:rPr>
        <w:t>User Experience</w:t>
      </w:r>
    </w:p>
    <w:p w:rsidR="00AB0D7F" w:rsidRDefault="00AB0D7F" w:rsidP="009C3E18">
      <w:pPr>
        <w:pStyle w:val="ListParagraph"/>
        <w:ind w:left="1146"/>
        <w:jc w:val="center"/>
        <w:rPr>
          <w:rFonts w:ascii="Times New Roman" w:hAnsi="Times New Roman"/>
          <w:sz w:val="24"/>
        </w:rPr>
      </w:pPr>
      <w:r w:rsidRPr="00AB0D7F">
        <w:rPr>
          <w:rFonts w:ascii="Times New Roman" w:hAnsi="Times New Roman"/>
          <w:sz w:val="24"/>
        </w:rPr>
        <w:t>Sumber: (Garrett, n.d.)</w:t>
      </w:r>
    </w:p>
    <w:p w:rsidR="0082469A" w:rsidRDefault="0082469A" w:rsidP="009C3E18">
      <w:pPr>
        <w:pStyle w:val="ListParagraph"/>
        <w:ind w:left="1146"/>
        <w:jc w:val="center"/>
        <w:rPr>
          <w:rFonts w:ascii="Times New Roman" w:hAnsi="Times New Roman"/>
          <w:sz w:val="24"/>
        </w:rPr>
      </w:pPr>
    </w:p>
    <w:p w:rsidR="00D92131" w:rsidRPr="00AB0D7F" w:rsidRDefault="00D92131" w:rsidP="009C3E18">
      <w:pPr>
        <w:pStyle w:val="ListParagraph"/>
        <w:ind w:left="1146"/>
        <w:jc w:val="center"/>
        <w:rPr>
          <w:rFonts w:ascii="Times New Roman" w:hAnsi="Times New Roman"/>
          <w:sz w:val="28"/>
        </w:rPr>
      </w:pPr>
    </w:p>
    <w:p w:rsidR="00AB0D7F" w:rsidRDefault="00AB0D7F" w:rsidP="009C3E18">
      <w:pPr>
        <w:pStyle w:val="ListParagraph"/>
        <w:ind w:left="1146"/>
        <w:jc w:val="center"/>
        <w:rPr>
          <w:rFonts w:ascii="Times New Roman" w:hAnsi="Times New Roman"/>
          <w:sz w:val="24"/>
        </w:rPr>
      </w:pPr>
    </w:p>
    <w:p w:rsidR="00AB0D7F" w:rsidRDefault="00AB0D7F" w:rsidP="00AB0D7F">
      <w:pPr>
        <w:pStyle w:val="ListParagraph"/>
        <w:numPr>
          <w:ilvl w:val="0"/>
          <w:numId w:val="19"/>
        </w:numPr>
        <w:rPr>
          <w:rFonts w:ascii="Times New Roman" w:hAnsi="Times New Roman"/>
          <w:sz w:val="24"/>
        </w:rPr>
      </w:pPr>
      <w:r>
        <w:rPr>
          <w:rFonts w:ascii="Times New Roman" w:hAnsi="Times New Roman"/>
          <w:sz w:val="24"/>
        </w:rPr>
        <w:lastRenderedPageBreak/>
        <w:t xml:space="preserve">Proses UX </w:t>
      </w:r>
      <w:r w:rsidRPr="00F50B4E">
        <w:rPr>
          <w:rFonts w:ascii="Times New Roman" w:hAnsi="Times New Roman"/>
          <w:i/>
          <w:sz w:val="24"/>
        </w:rPr>
        <w:t>Design</w:t>
      </w:r>
    </w:p>
    <w:p w:rsidR="00AB0D7F" w:rsidRDefault="00AB0D7F" w:rsidP="00AB0D7F">
      <w:pPr>
        <w:pStyle w:val="ListParagraph"/>
        <w:ind w:left="1146"/>
        <w:jc w:val="both"/>
        <w:rPr>
          <w:rFonts w:ascii="Times New Roman" w:hAnsi="Times New Roman"/>
          <w:sz w:val="24"/>
        </w:rPr>
      </w:pPr>
      <w:r w:rsidRPr="00AB0D7F">
        <w:rPr>
          <w:rFonts w:ascii="Times New Roman" w:hAnsi="Times New Roman"/>
          <w:sz w:val="24"/>
        </w:rPr>
        <w:t xml:space="preserve">Ada beberapa teknik atau metode didalam proses pengembangan aplikasi. Metode tersebut antara lain: 1) </w:t>
      </w:r>
      <w:r w:rsidRPr="002C3BD7">
        <w:rPr>
          <w:rFonts w:ascii="Times New Roman" w:hAnsi="Times New Roman"/>
          <w:i/>
          <w:sz w:val="24"/>
        </w:rPr>
        <w:t>User Centered Design (UCD). 2) Design Thinking 3) Design Sprint 4) Lean</w:t>
      </w:r>
      <w:r w:rsidRPr="00AB0D7F">
        <w:rPr>
          <w:rFonts w:ascii="Times New Roman" w:hAnsi="Times New Roman"/>
          <w:sz w:val="24"/>
        </w:rPr>
        <w:t xml:space="preserve"> UX. Metode UCD adalah sebuah metode desain perancangan antarmuka yang dalam proses perancangannya melibatkan kebutuhan pengguna (ISO 9241-210:2019, 2010). Teknik UCD dilakukan secara bertahap linier berdeda dengan metode Design Thinking, yang dapat dilakukan secara tidak berurutan, namun secara garis besar tahapannya adalah sebagai berikut: </w:t>
      </w:r>
      <w:r w:rsidRPr="00F50B4E">
        <w:rPr>
          <w:rFonts w:ascii="Times New Roman" w:hAnsi="Times New Roman"/>
          <w:i/>
          <w:sz w:val="24"/>
        </w:rPr>
        <w:t>emphatize, define, idiate, prototype</w:t>
      </w:r>
      <w:r w:rsidRPr="00AB0D7F">
        <w:rPr>
          <w:rFonts w:ascii="Times New Roman" w:hAnsi="Times New Roman"/>
          <w:sz w:val="24"/>
        </w:rPr>
        <w:t xml:space="preserve"> dan test</w:t>
      </w:r>
      <w:r w:rsidR="00BA6CC1">
        <w:rPr>
          <w:rFonts w:ascii="Times New Roman" w:hAnsi="Times New Roman"/>
          <w:sz w:val="24"/>
        </w:rPr>
        <w:t>.</w:t>
      </w:r>
      <w:r w:rsidRPr="00AB0D7F">
        <w:t xml:space="preserve"> </w:t>
      </w:r>
      <w:r w:rsidRPr="00AB0D7F">
        <w:rPr>
          <w:rFonts w:ascii="Times New Roman" w:hAnsi="Times New Roman"/>
          <w:sz w:val="24"/>
        </w:rPr>
        <w:t xml:space="preserve">Metode </w:t>
      </w:r>
      <w:r w:rsidRPr="002C3BD7">
        <w:rPr>
          <w:rFonts w:ascii="Times New Roman" w:hAnsi="Times New Roman"/>
          <w:i/>
          <w:sz w:val="24"/>
        </w:rPr>
        <w:t>Design Sprint</w:t>
      </w:r>
      <w:r w:rsidRPr="00AB0D7F">
        <w:rPr>
          <w:rFonts w:ascii="Times New Roman" w:hAnsi="Times New Roman"/>
          <w:sz w:val="24"/>
        </w:rPr>
        <w:t xml:space="preserve"> Sebuah rangkaian aktivitas untuk mendeskripsikan sebuah produk, mulai dari penambahan atau pembaharuan fitur dan </w:t>
      </w:r>
      <w:r w:rsidRPr="00F50B4E">
        <w:rPr>
          <w:rFonts w:ascii="Times New Roman" w:hAnsi="Times New Roman"/>
          <w:i/>
          <w:sz w:val="24"/>
        </w:rPr>
        <w:t>Lean</w:t>
      </w:r>
      <w:r w:rsidRPr="00AB0D7F">
        <w:rPr>
          <w:rFonts w:ascii="Times New Roman" w:hAnsi="Times New Roman"/>
          <w:sz w:val="24"/>
        </w:rPr>
        <w:t xml:space="preserve"> UX adalah sebuah metode yang melibatkan metode </w:t>
      </w:r>
      <w:r w:rsidRPr="002C3BD7">
        <w:rPr>
          <w:rFonts w:ascii="Times New Roman" w:hAnsi="Times New Roman"/>
          <w:i/>
          <w:sz w:val="24"/>
        </w:rPr>
        <w:t>Design Thinking</w:t>
      </w:r>
      <w:r w:rsidRPr="00AB0D7F">
        <w:rPr>
          <w:rFonts w:ascii="Times New Roman" w:hAnsi="Times New Roman"/>
          <w:sz w:val="24"/>
        </w:rPr>
        <w:t xml:space="preserve"> dan </w:t>
      </w:r>
      <w:r w:rsidRPr="002C3BD7">
        <w:rPr>
          <w:rFonts w:ascii="Times New Roman" w:hAnsi="Times New Roman"/>
          <w:i/>
          <w:sz w:val="24"/>
        </w:rPr>
        <w:t>Agile</w:t>
      </w:r>
      <w:r w:rsidRPr="00AB0D7F">
        <w:rPr>
          <w:rFonts w:ascii="Times New Roman" w:hAnsi="Times New Roman"/>
          <w:sz w:val="24"/>
        </w:rPr>
        <w:t xml:space="preserve"> sehingga metode ini sangat</w:t>
      </w:r>
    </w:p>
    <w:p w:rsidR="00AB0D7F" w:rsidRPr="00F50B4E" w:rsidRDefault="00AB0D7F" w:rsidP="00AB0D7F">
      <w:pPr>
        <w:pStyle w:val="ListParagraph"/>
        <w:ind w:left="1146"/>
        <w:jc w:val="both"/>
        <w:rPr>
          <w:rFonts w:ascii="Times New Roman" w:hAnsi="Times New Roman"/>
          <w:i/>
          <w:sz w:val="24"/>
        </w:rPr>
      </w:pPr>
      <w:r w:rsidRPr="00AB0D7F">
        <w:rPr>
          <w:rFonts w:ascii="Times New Roman" w:hAnsi="Times New Roman"/>
          <w:sz w:val="24"/>
        </w:rPr>
        <w:t>menghemat waktu untuk pengembangan sebuah aplikasi</w:t>
      </w:r>
      <w:r w:rsidR="007F39A1">
        <w:rPr>
          <w:rFonts w:ascii="Times New Roman" w:hAnsi="Times New Roman"/>
          <w:sz w:val="24"/>
        </w:rPr>
        <w:fldChar w:fldCharType="begin" w:fldLock="1"/>
      </w:r>
      <w:r w:rsidR="0019786C">
        <w:rPr>
          <w:rFonts w:ascii="Times New Roman" w:hAnsi="Times New Roman"/>
          <w:sz w:val="24"/>
        </w:rPr>
        <w:instrText>ADDIN CSL_CITATION {"citationItems":[{"id":"ITEM-1","itemData":{"DOI":"10.31294/infortech.v4i2.13944","ISSN":"2715-8160","abstract":"Sudah lebih dari 2 (dua) dekade trend teknologi mengalami perkembangan yang sangat pesat, khususnya internet. Pusat segala informasi digital, pertukaran data, hingga media promosi seolah-olah menjadi tidak ada jarak dibelahan dunia manapun. Internet mendominasi disetiap lini kehidupan, hal ini berdampak pada banyaknya situs-situs internet atau lebih dikenal dalam bentuk website. Berbagai jenis dan model tampilan website, dari yang sederhana, perpaduan animasi, hingga memiliki fitur mobile responsive yang dapat dijalankan diberbagai perangkat. Namun fitur-fitur tersebut tidaklah cukup dalam perkembangannya pengguna menginginkan sebuah website yang intuitif, sehingga pengguna merasa nyaman bahkan bisa berlama-lama menghabiskan waktu pada saat berselancar didunia maya. Untuk mengakomodir kebutuhan pengguna, desain web yang menarik saja tidaklah cukup sehingga perlu penerapan atau metode khusus yaitu dalam implementasi desainnya akan dipadukan dengan metode serta teknik UI/UX yang akan dikolaborasikan dengan desain layout web. Hasil dari penelitian ini penerapan konsep dan teknik dengan metode UI/UX dan tool Figma, desain layout web lebih konsisten, komposisi warna, jenis, ukuran huruf (typografi), jarak antar elemen, hingga hierarki antar elemen lebih terjaga. Hal ini bertujuan agar pengalaman pengguna pada saat berselancar merasa nyaman namun tidak mengesampingkan dari sisi fungsionalitas.","author":[{"dropping-particle":"","family":"Santoso","given":"Miftah Faroq","non-dropping-particle":"","parse-names":false,"suffix":""}],"container-title":"Jurnal Infortech","id":"ITEM-1","issue":"2","issued":{"date-parts":[["2022"]]},"page":"156-163","title":"Implementasi Konsep dan Teknik UI/UX Dalam Rancang Bangun Layout Web dengan Figma","type":"article-journal","volume":"4"},"uris":["http://www.mendeley.com/documents/?uuid=7064b8b0-d25c-4a53-bbf2-cf8f1cd26c0d"]}],"mendeley":{"formattedCitation":"[1]","plainTextFormattedCitation":"[1]","previouslyFormattedCitation":"[1]"},"properties":{"noteIndex":0},"schema":"https://github.com/citation-style-language/schema/raw/master/csl-citation.json"}</w:instrText>
      </w:r>
      <w:r w:rsidR="007F39A1">
        <w:rPr>
          <w:rFonts w:ascii="Times New Roman" w:hAnsi="Times New Roman"/>
          <w:sz w:val="24"/>
        </w:rPr>
        <w:fldChar w:fldCharType="separate"/>
      </w:r>
      <w:r w:rsidR="00712CAE" w:rsidRPr="00712CAE">
        <w:rPr>
          <w:rFonts w:ascii="Times New Roman" w:hAnsi="Times New Roman"/>
          <w:noProof/>
          <w:sz w:val="24"/>
        </w:rPr>
        <w:t>[1]</w:t>
      </w:r>
      <w:r w:rsidR="007F39A1">
        <w:rPr>
          <w:rFonts w:ascii="Times New Roman" w:hAnsi="Times New Roman"/>
          <w:sz w:val="24"/>
        </w:rPr>
        <w:fldChar w:fldCharType="end"/>
      </w:r>
      <w:r w:rsidRPr="00AB0D7F">
        <w:rPr>
          <w:rFonts w:ascii="Times New Roman" w:hAnsi="Times New Roman"/>
          <w:sz w:val="24"/>
        </w:rPr>
        <w:t xml:space="preserve">. Pada prinsipnya sebuah proses desain UX dapat dilakukan secara luwes atau fleksibel, desain proses hanya mempermudah dalam mencari solusi, desain proses tidak harus dilakukan dalan setiap situasi/ kondisi. Dalam pengembangan sebuah produk umumnya terdapat 3 faktor peran utama yang akan terlibat yaitu adanya sebuah bisnis, teknologi dan pengguna. Pengembangan dilakukan secara seimbang, maka akan ditemukan sebuah insight. Temuan inilah yang harus dapat diolah oleh seorang </w:t>
      </w:r>
      <w:r w:rsidRPr="00F50B4E">
        <w:rPr>
          <w:rFonts w:ascii="Times New Roman" w:hAnsi="Times New Roman"/>
          <w:i/>
          <w:sz w:val="24"/>
        </w:rPr>
        <w:t>Product Manager</w:t>
      </w:r>
      <w:r w:rsidRPr="00AB0D7F">
        <w:rPr>
          <w:rFonts w:ascii="Times New Roman" w:hAnsi="Times New Roman"/>
          <w:sz w:val="24"/>
        </w:rPr>
        <w:t xml:space="preserve"> atau </w:t>
      </w:r>
      <w:r w:rsidRPr="00F50B4E">
        <w:rPr>
          <w:rFonts w:ascii="Times New Roman" w:hAnsi="Times New Roman"/>
          <w:i/>
          <w:sz w:val="24"/>
        </w:rPr>
        <w:t>Product Owner.</w:t>
      </w:r>
    </w:p>
    <w:p w:rsidR="00AB0D7F" w:rsidRDefault="00AB0D7F" w:rsidP="00AB0D7F">
      <w:pPr>
        <w:pStyle w:val="ListParagraph"/>
        <w:ind w:left="1146"/>
        <w:jc w:val="both"/>
        <w:rPr>
          <w:rFonts w:ascii="Times New Roman" w:hAnsi="Times New Roman"/>
          <w:sz w:val="24"/>
        </w:rPr>
      </w:pPr>
    </w:p>
    <w:p w:rsidR="00AB0D7F" w:rsidRDefault="00AB0D7F" w:rsidP="00AB0D7F">
      <w:pPr>
        <w:pStyle w:val="ListParagraph"/>
        <w:ind w:left="1146"/>
        <w:jc w:val="center"/>
        <w:rPr>
          <w:rFonts w:ascii="Times New Roman" w:hAnsi="Times New Roman"/>
          <w:sz w:val="24"/>
        </w:rPr>
      </w:pPr>
      <w:r>
        <w:rPr>
          <w:noProof/>
          <w:lang w:val="en-US" w:eastAsia="en-US"/>
        </w:rPr>
        <w:drawing>
          <wp:inline distT="0" distB="0" distL="0" distR="0" wp14:anchorId="462113FD" wp14:editId="7E08B3D0">
            <wp:extent cx="1882140" cy="13335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882140" cy="1333500"/>
                    </a:xfrm>
                    <a:prstGeom prst="rect">
                      <a:avLst/>
                    </a:prstGeom>
                  </pic:spPr>
                </pic:pic>
              </a:graphicData>
            </a:graphic>
          </wp:inline>
        </w:drawing>
      </w:r>
    </w:p>
    <w:p w:rsidR="00AB0D7F" w:rsidRPr="00AB0D7F" w:rsidRDefault="00AB0D7F" w:rsidP="00AB0D7F">
      <w:pPr>
        <w:pStyle w:val="ListParagraph"/>
        <w:ind w:left="1146"/>
        <w:jc w:val="center"/>
        <w:rPr>
          <w:rFonts w:ascii="Times New Roman" w:hAnsi="Times New Roman"/>
          <w:sz w:val="28"/>
        </w:rPr>
      </w:pPr>
      <w:r w:rsidRPr="00AB0D7F">
        <w:rPr>
          <w:rFonts w:ascii="Times New Roman" w:hAnsi="Times New Roman"/>
          <w:sz w:val="24"/>
        </w:rPr>
        <w:t>Sumber: (Santoso, n.d.)</w:t>
      </w:r>
    </w:p>
    <w:p w:rsidR="00AB0D7F" w:rsidRDefault="004152E9" w:rsidP="00AB0D7F">
      <w:pPr>
        <w:pStyle w:val="ListParagraph"/>
        <w:ind w:left="1146"/>
        <w:jc w:val="center"/>
        <w:rPr>
          <w:rFonts w:ascii="Times New Roman" w:hAnsi="Times New Roman"/>
          <w:sz w:val="24"/>
        </w:rPr>
      </w:pPr>
      <w:r>
        <w:rPr>
          <w:rFonts w:ascii="Times New Roman" w:hAnsi="Times New Roman"/>
          <w:sz w:val="24"/>
        </w:rPr>
        <w:t>Gambar 2</w:t>
      </w:r>
      <w:r w:rsidR="00AB0D7F" w:rsidRPr="00AB0D7F">
        <w:rPr>
          <w:rFonts w:ascii="Times New Roman" w:hAnsi="Times New Roman"/>
          <w:sz w:val="24"/>
        </w:rPr>
        <w:t>. Peran Utama Pengembangan Produk</w:t>
      </w:r>
    </w:p>
    <w:p w:rsidR="003E5B4F" w:rsidRPr="003E5B4F" w:rsidRDefault="003E5B4F" w:rsidP="003E5B4F">
      <w:pPr>
        <w:ind w:left="426"/>
        <w:jc w:val="both"/>
        <w:rPr>
          <w:bCs/>
          <w:sz w:val="24"/>
          <w:szCs w:val="22"/>
        </w:rPr>
      </w:pPr>
    </w:p>
    <w:p w:rsidR="003E5B4F" w:rsidRPr="003E5B4F" w:rsidRDefault="003E5B4F" w:rsidP="003E5B4F">
      <w:pPr>
        <w:numPr>
          <w:ilvl w:val="0"/>
          <w:numId w:val="16"/>
        </w:numPr>
        <w:jc w:val="both"/>
        <w:rPr>
          <w:bCs/>
          <w:sz w:val="24"/>
          <w:szCs w:val="22"/>
        </w:rPr>
      </w:pPr>
      <w:r w:rsidRPr="003E5B4F">
        <w:rPr>
          <w:bCs/>
          <w:sz w:val="24"/>
          <w:szCs w:val="22"/>
        </w:rPr>
        <w:t>Desain inklusif dalam UI/UX</w:t>
      </w:r>
    </w:p>
    <w:p w:rsidR="003E5B4F" w:rsidRPr="003E5B4F" w:rsidRDefault="003E5B4F" w:rsidP="003E5B4F">
      <w:pPr>
        <w:ind w:left="426"/>
        <w:jc w:val="both"/>
        <w:rPr>
          <w:bCs/>
          <w:sz w:val="24"/>
          <w:szCs w:val="22"/>
        </w:rPr>
      </w:pPr>
      <w:r>
        <w:rPr>
          <w:bCs/>
          <w:sz w:val="24"/>
          <w:szCs w:val="22"/>
        </w:rPr>
        <w:tab/>
      </w:r>
      <w:r w:rsidRPr="003E5B4F">
        <w:rPr>
          <w:bCs/>
          <w:sz w:val="24"/>
          <w:szCs w:val="22"/>
        </w:rPr>
        <w:t>Desain inklusif adalah pendekatan yang bertujuan untuk memastikan bahwa produk digital dapat diakses oleh semua orang, termasuk mereka yang memiliki kebutuhan khusus atau disabilitas. Prinsip ini berfokus pada menciptakan pengalaman yang adil dan setara bagi semua pengguna, tanpa memandang keterbatasan fisik, sensorik, atau kognitif. Menurut</w:t>
      </w:r>
      <w:r w:rsidR="0019786C">
        <w:rPr>
          <w:bCs/>
          <w:sz w:val="24"/>
          <w:szCs w:val="22"/>
        </w:rPr>
        <w:fldChar w:fldCharType="begin" w:fldLock="1"/>
      </w:r>
      <w:r w:rsidR="00EA5FF7">
        <w:rPr>
          <w:bCs/>
          <w:sz w:val="24"/>
          <w:szCs w:val="22"/>
        </w:rPr>
        <w:instrText>ADDIN CSL_CITATION {"citationItems":[{"id":"ITEM-1","itemData":{"author":[{"dropping-particle":"","family":"Kholik","given":"Abdul","non-dropping-particle":"","parse-names":false,"suffix":""},{"dropping-particle":"","family":"Soegiarto","given":"Asep","non-dropping-particle":"","parse-names":false,"suffix":""},{"dropping-particle":"","family":"Sari","given":"Wina Puspita","non-dropping-particle":"","parse-names":false,"suffix":""},{"dropping-particle":"","family":"Negeri","given":"Universitas","non-dropping-particle":"","parse-names":false,"suffix":""}],"id":"ITEM-1","issue":"4","issued":{"date-parts":[["2024"]]},"title":"Strategi Komunikasi Visual dalam User Interface ( UI ) dan User Experience ( UX ) Untuk Membangun Kepuasan Pengguna","type":"article-journal"},"uris":["http://www.mendeley.com/documents/?uuid=5a16e4b6-df42-4019-9d17-cc1164250ac3"]}],"mendeley":{"formattedCitation":"[3]","plainTextFormattedCitation":"[3]","previouslyFormattedCitation":"[5]"},"properties":{"noteIndex":0},"schema":"https://github.com/citation-style-language/schema/raw/master/csl-citation.json"}</w:instrText>
      </w:r>
      <w:r w:rsidR="0019786C">
        <w:rPr>
          <w:bCs/>
          <w:sz w:val="24"/>
          <w:szCs w:val="22"/>
        </w:rPr>
        <w:fldChar w:fldCharType="separate"/>
      </w:r>
      <w:r w:rsidR="00EA5FF7" w:rsidRPr="00EA5FF7">
        <w:rPr>
          <w:bCs/>
          <w:noProof/>
          <w:sz w:val="24"/>
          <w:szCs w:val="22"/>
        </w:rPr>
        <w:t>[3]</w:t>
      </w:r>
      <w:r w:rsidR="0019786C">
        <w:rPr>
          <w:bCs/>
          <w:sz w:val="24"/>
          <w:szCs w:val="22"/>
        </w:rPr>
        <w:fldChar w:fldCharType="end"/>
      </w:r>
      <w:r w:rsidRPr="003E5B4F">
        <w:rPr>
          <w:bCs/>
          <w:sz w:val="24"/>
          <w:szCs w:val="22"/>
        </w:rPr>
        <w:t>, desain inklusif tidak hanya meningkatkan aksesibilitas tetapi juga memperluas basis pengguna potensial, yang pada akhirnya dapat meningkatkan daya saing produk di pasar.</w:t>
      </w:r>
    </w:p>
    <w:p w:rsidR="003E5B4F" w:rsidRPr="003E5B4F" w:rsidRDefault="003E5B4F" w:rsidP="003E5B4F">
      <w:pPr>
        <w:ind w:left="426"/>
        <w:jc w:val="both"/>
        <w:rPr>
          <w:bCs/>
          <w:sz w:val="24"/>
          <w:szCs w:val="22"/>
        </w:rPr>
      </w:pPr>
      <w:r w:rsidRPr="003E5B4F">
        <w:rPr>
          <w:bCs/>
          <w:sz w:val="24"/>
          <w:szCs w:val="22"/>
        </w:rPr>
        <w:lastRenderedPageBreak/>
        <w:t>Elemen-elemen penting dalam desain inklusif mencakup penggunaan kontras warna yang tinggi untuk membantu pengguna dengan gangguan penglihatan, tipografi yang mudah dibaca untuk mereka dengan disleksia, serta navigasi berbasis keyboard untuk pengguna dengan keterbatasan motorik. Selain itu, alternatif teks untuk elemen visual seperti gambar dan video menjadi komponen penting dalam menciptakan pengalaman pengguna yang inklusif. Misalnya, deskripsi alternatif pada gambar memungkinkan pengguna dengan gangguan penglihatan untuk memahami konten melalui pembaca layar (</w:t>
      </w:r>
      <w:r w:rsidRPr="003E5B4F">
        <w:rPr>
          <w:bCs/>
          <w:i/>
          <w:iCs/>
          <w:sz w:val="24"/>
          <w:szCs w:val="22"/>
        </w:rPr>
        <w:t>screen reader</w:t>
      </w:r>
      <w:r w:rsidRPr="003E5B4F">
        <w:rPr>
          <w:bCs/>
          <w:sz w:val="24"/>
          <w:szCs w:val="22"/>
        </w:rPr>
        <w:t>).</w:t>
      </w:r>
    </w:p>
    <w:p w:rsidR="003E5B4F" w:rsidRPr="003E5B4F" w:rsidRDefault="003E5B4F" w:rsidP="003E5B4F">
      <w:pPr>
        <w:ind w:left="426"/>
        <w:jc w:val="both"/>
        <w:rPr>
          <w:bCs/>
          <w:sz w:val="24"/>
          <w:szCs w:val="22"/>
        </w:rPr>
      </w:pPr>
      <w:r w:rsidRPr="003E5B4F">
        <w:rPr>
          <w:bCs/>
          <w:sz w:val="24"/>
          <w:szCs w:val="22"/>
        </w:rPr>
        <w:t>Dalam praktiknya, desain inklusif juga melibatkan pengujian langsung dengan kelompok pengguna yang beragam. Hal ini bertujuan untuk memastikan bahwa desain tidak hanya memenuhi standar aksesibilitas tetapi juga benar-benar dapat digunakan oleh berbagai jenis pengguna. Dengan menerapkan prinsip-prinsip ini, produk digital tidak hanya menjadi lebih inklusif tetapi juga lebih ramah pengguna secara keseluruhan.</w:t>
      </w:r>
    </w:p>
    <w:p w:rsidR="003E5B4F" w:rsidRPr="003E5B4F" w:rsidRDefault="003E5B4F" w:rsidP="003E5B4F">
      <w:pPr>
        <w:ind w:left="426"/>
        <w:jc w:val="both"/>
        <w:rPr>
          <w:bCs/>
          <w:sz w:val="24"/>
          <w:szCs w:val="22"/>
        </w:rPr>
      </w:pPr>
    </w:p>
    <w:p w:rsidR="003E5B4F" w:rsidRPr="003E5B4F" w:rsidRDefault="003E5B4F" w:rsidP="003E5B4F">
      <w:pPr>
        <w:numPr>
          <w:ilvl w:val="0"/>
          <w:numId w:val="16"/>
        </w:numPr>
        <w:jc w:val="both"/>
        <w:rPr>
          <w:bCs/>
          <w:sz w:val="24"/>
          <w:szCs w:val="22"/>
        </w:rPr>
      </w:pPr>
      <w:r w:rsidRPr="003E5B4F">
        <w:rPr>
          <w:bCs/>
          <w:sz w:val="24"/>
          <w:szCs w:val="22"/>
        </w:rPr>
        <w:t>Peran animasi dalam Meningkatkan interaksi</w:t>
      </w:r>
    </w:p>
    <w:p w:rsidR="003E5B4F" w:rsidRDefault="003E5B4F" w:rsidP="003E5B4F">
      <w:pPr>
        <w:ind w:left="426"/>
        <w:jc w:val="both"/>
        <w:rPr>
          <w:bCs/>
          <w:sz w:val="24"/>
          <w:szCs w:val="22"/>
        </w:rPr>
      </w:pPr>
      <w:r>
        <w:rPr>
          <w:bCs/>
          <w:sz w:val="24"/>
          <w:szCs w:val="22"/>
        </w:rPr>
        <w:tab/>
      </w:r>
      <w:r w:rsidRPr="003E5B4F">
        <w:rPr>
          <w:bCs/>
          <w:sz w:val="24"/>
          <w:szCs w:val="22"/>
        </w:rPr>
        <w:t>Animasi merupakan salah satu elemen penting dalam desain UI/UX modern yang dapat memberikan nilai tambah signifikan terhadap pengalaman pengguna. Animasi digunakan untuk memberikan umpan balik visual, menjelaskan alur kerja aplikasi, atau sekadar membuat antarmuka terasa lebih hidup dan menarik. Sebagai contoh, animasi transisi antarhalaman dapat membantu pengguna memahami hubungan antara satu halaman dengan halaman lainnya, sehingga mengurangi kebingungan</w:t>
      </w:r>
      <w:r w:rsidR="0019786C">
        <w:rPr>
          <w:bCs/>
          <w:sz w:val="24"/>
          <w:szCs w:val="22"/>
        </w:rPr>
        <w:fldChar w:fldCharType="begin" w:fldLock="1"/>
      </w:r>
      <w:r w:rsidR="00EA5FF7">
        <w:rPr>
          <w:bCs/>
          <w:sz w:val="24"/>
          <w:szCs w:val="22"/>
        </w:rPr>
        <w:instrText>ADDIN CSL_CITATION {"citationItems":[{"id":"ITEM-1","itemData":{"abstract":"… untuk meningkatkan interface design. Dan menurut hasil penelitian ini, user interface design … user dimana penelitian user yang lebih mendalam harus dilakukan pada tahap awal, dan …","author":[{"dropping-particle":"","family":"Wibowo","given":"Tony","non-dropping-particle":"","parse-names":false,"suffix":""},{"dropping-particle":"","family":"Tan","given":"David","non-dropping-particle":"","parse-names":false,"suffix":""}],"container-title":"Combines","id":"ITEM-1","issue":"1","issued":{"date-parts":[["2021"]]},"page":"500-507","title":"Studi Artikel Mengenai Efek UI/UX Terhadap Perkembangan Gaming","type":"article-journal","volume":"1"},"uris":["http://www.mendeley.com/documents/?uuid=4082a83e-d7e3-4426-8f90-ea2418cccb0e"]}],"mendeley":{"formattedCitation":"[4]","plainTextFormattedCitation":"[4]","previouslyFormattedCitation":"[6]"},"properties":{"noteIndex":0},"schema":"https://github.com/citation-style-language/schema/raw/master/csl-citation.json"}</w:instrText>
      </w:r>
      <w:r w:rsidR="0019786C">
        <w:rPr>
          <w:bCs/>
          <w:sz w:val="24"/>
          <w:szCs w:val="22"/>
        </w:rPr>
        <w:fldChar w:fldCharType="separate"/>
      </w:r>
      <w:r w:rsidR="00EA5FF7" w:rsidRPr="00EA5FF7">
        <w:rPr>
          <w:bCs/>
          <w:noProof/>
          <w:sz w:val="24"/>
          <w:szCs w:val="22"/>
        </w:rPr>
        <w:t>[4]</w:t>
      </w:r>
      <w:r w:rsidR="0019786C">
        <w:rPr>
          <w:bCs/>
          <w:sz w:val="24"/>
          <w:szCs w:val="22"/>
        </w:rPr>
        <w:fldChar w:fldCharType="end"/>
      </w:r>
      <w:r w:rsidR="0019786C">
        <w:rPr>
          <w:bCs/>
          <w:sz w:val="24"/>
          <w:szCs w:val="22"/>
        </w:rPr>
        <w:t xml:space="preserve">. </w:t>
      </w:r>
      <w:r w:rsidRPr="003E5B4F">
        <w:rPr>
          <w:bCs/>
          <w:sz w:val="24"/>
          <w:szCs w:val="22"/>
        </w:rPr>
        <w:t xml:space="preserve">animasi yang dirancang dengan baik dapat meningkatkan pemahaman pengguna terhadap fungsi aplikasi sekaligus memberikan pengalaman yang lebih menyenangkan. Sebagai contoh, animasi mikro seperti perubahan warna tombol saat diklik atau ikon yang bergerak saat diakses dapat memberikan indikasi bahwa tindakan pengguna telah diterima oleh </w:t>
      </w:r>
      <w:proofErr w:type="gramStart"/>
      <w:r w:rsidRPr="003E5B4F">
        <w:rPr>
          <w:bCs/>
          <w:sz w:val="24"/>
          <w:szCs w:val="22"/>
        </w:rPr>
        <w:t>sistem.Namun</w:t>
      </w:r>
      <w:proofErr w:type="gramEnd"/>
      <w:r w:rsidRPr="003E5B4F">
        <w:rPr>
          <w:bCs/>
          <w:sz w:val="24"/>
          <w:szCs w:val="22"/>
        </w:rPr>
        <w:t>, penggunaan animasi harus dilakukan secara bijak. Animasi yang berlebihan atau terlalu rumit dapat mengganggu fokus pengguna dan bahkan memperlambat performa aplikasi. Oleh karena itu, animasi harus dirancang dengan prinsip efisiensi dan relevansi terhadap tujuan interaksi. Sebagai tambahan, pengembang perlu memastikan bahwa animasi tetap responsif di berbagai perangkat dan tidak mengurangi aksesibilitas bagi pengguna tertentu.</w:t>
      </w:r>
    </w:p>
    <w:p w:rsidR="009C3E18" w:rsidRPr="003E5B4F" w:rsidRDefault="009C3E18" w:rsidP="003E5B4F">
      <w:pPr>
        <w:ind w:left="426"/>
        <w:jc w:val="both"/>
        <w:rPr>
          <w:bCs/>
          <w:sz w:val="24"/>
          <w:szCs w:val="22"/>
        </w:rPr>
      </w:pPr>
    </w:p>
    <w:p w:rsidR="003E5B4F" w:rsidRPr="003E5B4F" w:rsidRDefault="003E5B4F" w:rsidP="003E5B4F">
      <w:pPr>
        <w:numPr>
          <w:ilvl w:val="0"/>
          <w:numId w:val="17"/>
        </w:numPr>
        <w:jc w:val="both"/>
        <w:rPr>
          <w:bCs/>
          <w:sz w:val="24"/>
          <w:szCs w:val="22"/>
        </w:rPr>
      </w:pPr>
      <w:r w:rsidRPr="003E5B4F">
        <w:rPr>
          <w:bCs/>
          <w:sz w:val="24"/>
          <w:szCs w:val="22"/>
        </w:rPr>
        <w:t>Pentingnya Konsistensi Desain</w:t>
      </w:r>
    </w:p>
    <w:p w:rsidR="003E5B4F" w:rsidRDefault="003E5B4F" w:rsidP="003E5B4F">
      <w:pPr>
        <w:ind w:left="360" w:firstLine="360"/>
        <w:jc w:val="both"/>
        <w:rPr>
          <w:bCs/>
          <w:sz w:val="24"/>
          <w:szCs w:val="22"/>
        </w:rPr>
      </w:pPr>
      <w:r w:rsidRPr="003E5B4F">
        <w:rPr>
          <w:bCs/>
          <w:sz w:val="24"/>
          <w:szCs w:val="22"/>
        </w:rPr>
        <w:t xml:space="preserve">Konsistensi adalah salah satu prinsip fundamental dalam desain UI/UX karena membantu menciptakan pengalaman yang familiar dan mudah dipahami oleh pengguna. Konsistensi mencakup berbagai aspek desain, mulai dari penggunaan warna dan tipografi hingga tata letak dan </w:t>
      </w:r>
      <w:proofErr w:type="gramStart"/>
      <w:r w:rsidRPr="003E5B4F">
        <w:rPr>
          <w:bCs/>
          <w:sz w:val="24"/>
          <w:szCs w:val="22"/>
        </w:rPr>
        <w:t>ikonografi.Penelitian</w:t>
      </w:r>
      <w:proofErr w:type="gramEnd"/>
      <w:r w:rsidRPr="003E5B4F">
        <w:rPr>
          <w:bCs/>
          <w:sz w:val="24"/>
          <w:szCs w:val="22"/>
        </w:rPr>
        <w:t xml:space="preserve"> menunjukkan bahwa desain yang konsisten dapat meminimalkan kurva pembelajaran bagi pengguna baru sekaligus meningkatkan efisiensi bagi pengguna berpengalaman. Sebagai contoh, jika tombol navigasi selalu ditempatkan di posisi yang sama di setiap halaman aplikasi, pengguna akan lebih mudah menemukan fitur tersebut tanpa perlu berpikir ulang.</w:t>
      </w:r>
    </w:p>
    <w:p w:rsidR="00492CCA" w:rsidRDefault="00492CCA" w:rsidP="003E5B4F">
      <w:pPr>
        <w:ind w:left="360" w:firstLine="360"/>
        <w:jc w:val="both"/>
        <w:rPr>
          <w:bCs/>
          <w:sz w:val="24"/>
          <w:szCs w:val="22"/>
        </w:rPr>
      </w:pPr>
      <w:r w:rsidRPr="00492CCA">
        <w:rPr>
          <w:bCs/>
          <w:sz w:val="24"/>
          <w:szCs w:val="22"/>
        </w:rPr>
        <w:lastRenderedPageBreak/>
        <w:t>Di era digital, banyak pengguna yang merasa skeptis terhadap platform online karena masalah privasi dan keamanan data. Desain UI/UX yang transparan dan komunikatif dapat</w:t>
      </w:r>
    </w:p>
    <w:p w:rsidR="00492CCA" w:rsidRDefault="00492CCA" w:rsidP="00492CCA">
      <w:pPr>
        <w:ind w:left="360" w:firstLine="360"/>
        <w:jc w:val="center"/>
        <w:rPr>
          <w:bCs/>
          <w:sz w:val="24"/>
          <w:szCs w:val="22"/>
        </w:rPr>
      </w:pPr>
      <w:r>
        <w:rPr>
          <w:bCs/>
          <w:noProof/>
          <w:sz w:val="24"/>
          <w:szCs w:val="22"/>
        </w:rPr>
        <w:drawing>
          <wp:inline distT="0" distB="0" distL="0" distR="0" wp14:anchorId="2EE729C6" wp14:editId="753A6A77">
            <wp:extent cx="288036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BAR UI 1.JPG"/>
                    <pic:cNvPicPr/>
                  </pic:nvPicPr>
                  <pic:blipFill>
                    <a:blip r:embed="rId10">
                      <a:extLst>
                        <a:ext uri="{28A0092B-C50C-407E-A947-70E740481C1C}">
                          <a14:useLocalDpi xmlns:a14="http://schemas.microsoft.com/office/drawing/2010/main" val="0"/>
                        </a:ext>
                      </a:extLst>
                    </a:blip>
                    <a:stretch>
                      <a:fillRect/>
                    </a:stretch>
                  </pic:blipFill>
                  <pic:spPr>
                    <a:xfrm>
                      <a:off x="0" y="0"/>
                      <a:ext cx="2880360" cy="2133600"/>
                    </a:xfrm>
                    <a:prstGeom prst="rect">
                      <a:avLst/>
                    </a:prstGeom>
                  </pic:spPr>
                </pic:pic>
              </a:graphicData>
            </a:graphic>
          </wp:inline>
        </w:drawing>
      </w:r>
    </w:p>
    <w:p w:rsidR="00492CCA" w:rsidRDefault="004152E9" w:rsidP="00492CCA">
      <w:pPr>
        <w:ind w:left="360" w:firstLine="360"/>
        <w:jc w:val="center"/>
      </w:pPr>
      <w:r>
        <w:t>Gambar 3</w:t>
      </w:r>
      <w:r w:rsidR="00492CCA">
        <w:t xml:space="preserve">. Tampilan Awal </w:t>
      </w:r>
      <w:r w:rsidR="00492CCA" w:rsidRPr="002C3BD7">
        <w:rPr>
          <w:i/>
        </w:rPr>
        <w:t>Graphic User Interface</w:t>
      </w:r>
      <w:r w:rsidR="00492CCA">
        <w:t xml:space="preserve"> (GUI) pertama kali </w:t>
      </w:r>
    </w:p>
    <w:p w:rsidR="00492CCA" w:rsidRDefault="00492CCA" w:rsidP="00492CCA">
      <w:pPr>
        <w:ind w:left="360" w:firstLine="360"/>
        <w:jc w:val="center"/>
        <w:rPr>
          <w:i/>
        </w:rPr>
      </w:pPr>
      <w:r w:rsidRPr="00492CCA">
        <w:rPr>
          <w:i/>
        </w:rPr>
        <w:t>(</w:t>
      </w:r>
      <w:proofErr w:type="gramStart"/>
      <w:r w:rsidRPr="00492CCA">
        <w:rPr>
          <w:i/>
        </w:rPr>
        <w:t>sumber :</w:t>
      </w:r>
      <w:proofErr w:type="gramEnd"/>
      <w:r w:rsidRPr="00492CCA">
        <w:rPr>
          <w:i/>
        </w:rPr>
        <w:t xml:space="preserve"> crm.org)</w:t>
      </w:r>
    </w:p>
    <w:p w:rsidR="00A47681" w:rsidRPr="00492CCA" w:rsidRDefault="00A47681" w:rsidP="00492CCA">
      <w:pPr>
        <w:ind w:left="360" w:firstLine="360"/>
        <w:jc w:val="center"/>
        <w:rPr>
          <w:bCs/>
          <w:i/>
          <w:sz w:val="24"/>
          <w:szCs w:val="22"/>
        </w:rPr>
      </w:pPr>
    </w:p>
    <w:p w:rsidR="003E5B4F" w:rsidRPr="003E5B4F" w:rsidRDefault="003E5B4F" w:rsidP="003E5B4F">
      <w:pPr>
        <w:ind w:left="360"/>
        <w:jc w:val="both"/>
        <w:rPr>
          <w:bCs/>
          <w:sz w:val="24"/>
          <w:szCs w:val="22"/>
        </w:rPr>
      </w:pPr>
      <w:r w:rsidRPr="003E5B4F">
        <w:rPr>
          <w:bCs/>
          <w:sz w:val="24"/>
          <w:szCs w:val="22"/>
        </w:rPr>
        <w:t>Selain itu, konsistensi juga membantu membangun identitas merek (</w:t>
      </w:r>
      <w:r w:rsidRPr="003E5B4F">
        <w:rPr>
          <w:bCs/>
          <w:i/>
          <w:iCs/>
          <w:sz w:val="24"/>
          <w:szCs w:val="22"/>
        </w:rPr>
        <w:t>brand identity</w:t>
      </w:r>
      <w:r w:rsidRPr="003E5B4F">
        <w:rPr>
          <w:bCs/>
          <w:sz w:val="24"/>
          <w:szCs w:val="22"/>
        </w:rPr>
        <w:t xml:space="preserve">). Dengan menggunakan elemen visual yang seragam di seluruh platform digitalnya, sebuah merek dapat menciptakan kesan profesional dan terpercaya di mata </w:t>
      </w:r>
      <w:proofErr w:type="gramStart"/>
      <w:r w:rsidRPr="003E5B4F">
        <w:rPr>
          <w:bCs/>
          <w:sz w:val="24"/>
          <w:szCs w:val="22"/>
        </w:rPr>
        <w:t>penggunanya.Namun</w:t>
      </w:r>
      <w:proofErr w:type="gramEnd"/>
      <w:r w:rsidRPr="003E5B4F">
        <w:rPr>
          <w:bCs/>
          <w:sz w:val="24"/>
          <w:szCs w:val="22"/>
        </w:rPr>
        <w:t xml:space="preserve"> demikian, konsistensi tidak berarti kaku atau monoton. Desainer perlu tetap fleksibel dalam menyesuaikan elemen-elemen tertentu agar sesuai dengan konteks atau kebutuhan spesifik suatu fitur tanpa mengorbankan keselarasan keseluruhan antarmuka. </w:t>
      </w:r>
    </w:p>
    <w:p w:rsidR="003E5B4F" w:rsidRPr="003E5B4F" w:rsidRDefault="003E5B4F" w:rsidP="003E5B4F">
      <w:pPr>
        <w:ind w:left="360"/>
        <w:jc w:val="both"/>
        <w:rPr>
          <w:bCs/>
          <w:sz w:val="24"/>
          <w:szCs w:val="22"/>
        </w:rPr>
      </w:pPr>
    </w:p>
    <w:p w:rsidR="003E5B4F" w:rsidRPr="003E5B4F" w:rsidRDefault="003E5B4F" w:rsidP="003E5B4F">
      <w:pPr>
        <w:pStyle w:val="ListParagraph"/>
        <w:numPr>
          <w:ilvl w:val="0"/>
          <w:numId w:val="17"/>
        </w:numPr>
        <w:spacing w:after="0" w:line="240" w:lineRule="auto"/>
        <w:jc w:val="both"/>
        <w:rPr>
          <w:rFonts w:ascii="Times New Roman" w:hAnsi="Times New Roman"/>
          <w:bCs/>
          <w:sz w:val="24"/>
        </w:rPr>
      </w:pPr>
      <w:r w:rsidRPr="003E5B4F">
        <w:rPr>
          <w:rFonts w:ascii="Times New Roman" w:hAnsi="Times New Roman"/>
          <w:bCs/>
          <w:sz w:val="24"/>
        </w:rPr>
        <w:t>Peran UI/UX dalam meningkatkan kepuasan pengguna</w:t>
      </w:r>
    </w:p>
    <w:p w:rsidR="003E5B4F" w:rsidRPr="003E5B4F" w:rsidRDefault="003E5B4F" w:rsidP="003E5B4F">
      <w:pPr>
        <w:pStyle w:val="ListParagraph"/>
        <w:spacing w:line="240" w:lineRule="auto"/>
        <w:ind w:left="426" w:firstLine="294"/>
        <w:jc w:val="both"/>
        <w:rPr>
          <w:rFonts w:ascii="Times New Roman" w:hAnsi="Times New Roman"/>
          <w:bCs/>
          <w:sz w:val="24"/>
        </w:rPr>
      </w:pPr>
      <w:r w:rsidRPr="002C3BD7">
        <w:rPr>
          <w:rFonts w:ascii="Times New Roman" w:hAnsi="Times New Roman"/>
          <w:bCs/>
          <w:i/>
          <w:sz w:val="24"/>
        </w:rPr>
        <w:t>User Interface</w:t>
      </w:r>
      <w:r w:rsidRPr="003E5B4F">
        <w:rPr>
          <w:rFonts w:ascii="Times New Roman" w:hAnsi="Times New Roman"/>
          <w:bCs/>
          <w:sz w:val="24"/>
        </w:rPr>
        <w:t xml:space="preserve"> (UI) dan </w:t>
      </w:r>
      <w:r w:rsidRPr="002C3BD7">
        <w:rPr>
          <w:rFonts w:ascii="Times New Roman" w:hAnsi="Times New Roman"/>
          <w:bCs/>
          <w:i/>
          <w:sz w:val="24"/>
        </w:rPr>
        <w:t>User Experience</w:t>
      </w:r>
      <w:r w:rsidRPr="003E5B4F">
        <w:rPr>
          <w:rFonts w:ascii="Times New Roman" w:hAnsi="Times New Roman"/>
          <w:bCs/>
          <w:sz w:val="24"/>
        </w:rPr>
        <w:t xml:space="preserve"> (UX) memiliki peran penting dalam menentukan tingkat kepuasan pengguna terhadap sebuah aplikasi atau layanan digital</w:t>
      </w:r>
      <w:r w:rsidR="0019786C">
        <w:rPr>
          <w:rFonts w:ascii="Times New Roman" w:hAnsi="Times New Roman"/>
          <w:bCs/>
          <w:sz w:val="24"/>
        </w:rPr>
        <w:t xml:space="preserve"> </w:t>
      </w:r>
      <w:r w:rsidR="0019786C">
        <w:rPr>
          <w:rFonts w:ascii="Times New Roman" w:hAnsi="Times New Roman"/>
          <w:bCs/>
          <w:sz w:val="24"/>
        </w:rPr>
        <w:fldChar w:fldCharType="begin" w:fldLock="1"/>
      </w:r>
      <w:r w:rsidR="00EA5FF7">
        <w:rPr>
          <w:rFonts w:ascii="Times New Roman" w:hAnsi="Times New Roman"/>
          <w:bCs/>
          <w:sz w:val="24"/>
        </w:rPr>
        <w:instrText>ADDIN CSL_CITATION {"citationItems":[{"id":"ITEM-1","itemData":{"ISSN":"2548-3331","author":[{"dropping-particle":"","family":"Widiyantoro","given":"Muhammad Fiqri","non-dropping-particle":"","parse-names":false,"suffix":""},{"dropping-particle":"","family":"Heryana","given":"Nono","non-dropping-particle":"","parse-names":false,"suffix":""},{"dropping-particle":"","family":"Voutama","given":"Apriade","non-dropping-particle":"","parse-names":false,"suffix":""},{"dropping-particle":"","family":"Sulistiyowati","given":"Nina","non-dropping-particle":"","parse-names":false,"suffix":""}],"container-title":"Information Management for Educators and Professionals","id":"ITEM-1","issue":"1","issued":{"date-parts":[["2022"]]},"page":"1-10","title":"INFORMATION MANAGEMENT FOR EDUCATORS AND PROFESSIONALS Perancangan UI / UX Aplikasi Toko Kue Dengan Metode Design Thinking","type":"article-journal","volume":"7"},"uris":["http://www.mendeley.com/documents/?uuid=356bc2b6-25ba-41e6-a725-881682259325"]}],"mendeley":{"formattedCitation":"[5]","plainTextFormattedCitation":"[5]","previouslyFormattedCitation":"[7]"},"properties":{"noteIndex":0},"schema":"https://github.com/citation-style-language/schema/raw/master/csl-citation.json"}</w:instrText>
      </w:r>
      <w:r w:rsidR="0019786C">
        <w:rPr>
          <w:rFonts w:ascii="Times New Roman" w:hAnsi="Times New Roman"/>
          <w:bCs/>
          <w:sz w:val="24"/>
        </w:rPr>
        <w:fldChar w:fldCharType="separate"/>
      </w:r>
      <w:r w:rsidR="00EA5FF7" w:rsidRPr="00EA5FF7">
        <w:rPr>
          <w:rFonts w:ascii="Times New Roman" w:hAnsi="Times New Roman"/>
          <w:bCs/>
          <w:noProof/>
          <w:sz w:val="24"/>
        </w:rPr>
        <w:t>[5]</w:t>
      </w:r>
      <w:r w:rsidR="0019786C">
        <w:rPr>
          <w:rFonts w:ascii="Times New Roman" w:hAnsi="Times New Roman"/>
          <w:bCs/>
          <w:sz w:val="24"/>
        </w:rPr>
        <w:fldChar w:fldCharType="end"/>
      </w:r>
      <w:r w:rsidR="0019786C">
        <w:rPr>
          <w:rFonts w:ascii="Times New Roman" w:hAnsi="Times New Roman"/>
          <w:bCs/>
          <w:sz w:val="24"/>
        </w:rPr>
        <w:t xml:space="preserve">. </w:t>
      </w:r>
      <w:r w:rsidRPr="003E5B4F">
        <w:rPr>
          <w:rFonts w:ascii="Times New Roman" w:hAnsi="Times New Roman"/>
          <w:bCs/>
          <w:sz w:val="24"/>
        </w:rPr>
        <w:t>UX berfokus pada pengalaman pengguna saat berinteraksi dengan sistem, sementara UI menjadi penghubung antara pengguna dan sistem informasi. UX yang baik mampu meningkatkan loyalitas pengguna, mengurangi tingkat kesalahan, dan meningkatkan keterlibatan pengguna dalam suatu platform UI yang efektif tidak hanya mempertimbangkan aspek estetika tetapi juga faktor-faktor seperti kemudahan navigasi, kejelasan tampilan, serta konsistensi elemen desain. Jika suatu produk digital memiliki UI yang intuitif dan UX yang menyenangkan, maka kepuasan pelanggan akan meningkat, yang pada akhirnya berdampak positif terhadap tingkat retensi pengguna dan keberlanjutan bisnis digital</w:t>
      </w:r>
      <w:r w:rsidR="0019786C">
        <w:rPr>
          <w:rFonts w:ascii="Times New Roman" w:hAnsi="Times New Roman"/>
          <w:bCs/>
          <w:sz w:val="24"/>
        </w:rPr>
        <w:t xml:space="preserve"> </w:t>
      </w:r>
      <w:r w:rsidR="0019786C">
        <w:rPr>
          <w:rFonts w:ascii="Times New Roman" w:hAnsi="Times New Roman"/>
          <w:bCs/>
          <w:sz w:val="24"/>
        </w:rPr>
        <w:fldChar w:fldCharType="begin" w:fldLock="1"/>
      </w:r>
      <w:r w:rsidR="00EA5FF7">
        <w:rPr>
          <w:rFonts w:ascii="Times New Roman" w:hAnsi="Times New Roman"/>
          <w:bCs/>
          <w:sz w:val="24"/>
        </w:rPr>
        <w:instrText>ADDIN CSL_CITATION {"citationItems":[{"id":"ITEM-1","itemData":{"DOI":"10.35145/joisie.v2i2.16","ISSN":"2503-5304","abstract":"Pelaksanaan tugas akhir telah menjadi kegiatan tahunan bagi perguruan tinggi, bahkan dikampus-kampus besar hal ini telah menjadi kegiatan semesteran. Pengelolaan tugas akhir yang baik tentunya dengan dukungan teknologi yang tepat menjadi cita-cita bersama perguruan tinggi khususnya para pengelola program studi sebagai pelaksana akademik. Kendala yang dihadapi prodi manajemen informatika AMIK Mahaputra Riau saat ini adalah sulitnya mendapatkan informasi progress pelaksanaan tugas akhir dengan cepat dan tepat. Hal ini dikarenakan proses pengelolaan tugas akhir masih dilakukan dengan konvensional yaitu dengan menggunakan formulir dan dokumen persyaratan yang cukup banyak, serta pengajuannya sangat dibatasi oleh tempat/ruang dan waktu karena mahasiswa harus datang ke kampus untuk mengajukan judul tugas akhir. Dari keterbatasan dan kebutuhan informasi tersebut penelitian ini bertujuan untuk merancang aplikasi pengelolaan tugas akhir dengan menerapkan prinsip-prinsip mobile. Sehingga informasi dan pengajuan tugas dapat diakses dengan cepat, tepat dan akurat. Metodologi yang digunakan dalam penelitian ini adalah metode analisis dan perancangan. Hasil yang didapatkan dari penelitian ini adalah aplikasi pengajuan tugas akhir berbasis mobile yang dapat dimanfaatkan untuk mengajukan judul dan mengakses informasi pelaksanaan tugas akhir kapan saja dan dimana saja. Dengan aplikasi ini diharapkan mahasiswa dapat mengajukan tugas akhir dengan mudah dan cepat serta memperoleh informasi tugas akhir real-time.","author":[{"dropping-particle":"","family":"Simatupang","given":"Julianto","non-dropping-particle":"","parse-names":false,"suffix":""},{"dropping-particle":"","family":"Muhammad","given":"Muhammad","non-dropping-particle":"","parse-names":false,"suffix":""}],"container-title":"JOISIE (Journal Of Information Systems And Informatics Engineering)","id":"ITEM-1","issue":"2","issued":{"date-parts":[["2018"]]},"page":"39","title":"Rancang Bangun Aplikasi Pengelolaan Tugas Akhir dengan Menerapkan Prinsip-Prinsip Teknologi Mobile","type":"article-journal","volume":"2"},"uris":["http://www.mendeley.com/documents/?uuid=e6494423-d74f-4343-a1a0-84cb4bd2c0cb"]}],"mendeley":{"formattedCitation":"[6]","plainTextFormattedCitation":"[6]","previouslyFormattedCitation":"[8]"},"properties":{"noteIndex":0},"schema":"https://github.com/citation-style-language/schema/raw/master/csl-citation.json"}</w:instrText>
      </w:r>
      <w:r w:rsidR="0019786C">
        <w:rPr>
          <w:rFonts w:ascii="Times New Roman" w:hAnsi="Times New Roman"/>
          <w:bCs/>
          <w:sz w:val="24"/>
        </w:rPr>
        <w:fldChar w:fldCharType="separate"/>
      </w:r>
      <w:r w:rsidR="00EA5FF7" w:rsidRPr="00EA5FF7">
        <w:rPr>
          <w:rFonts w:ascii="Times New Roman" w:hAnsi="Times New Roman"/>
          <w:bCs/>
          <w:noProof/>
          <w:sz w:val="24"/>
        </w:rPr>
        <w:t>[6]</w:t>
      </w:r>
      <w:r w:rsidR="0019786C">
        <w:rPr>
          <w:rFonts w:ascii="Times New Roman" w:hAnsi="Times New Roman"/>
          <w:bCs/>
          <w:sz w:val="24"/>
        </w:rPr>
        <w:fldChar w:fldCharType="end"/>
      </w:r>
      <w:r w:rsidRPr="003E5B4F">
        <w:rPr>
          <w:rFonts w:ascii="Times New Roman" w:hAnsi="Times New Roman"/>
          <w:bCs/>
          <w:sz w:val="24"/>
        </w:rPr>
        <w:t>.</w:t>
      </w:r>
      <w:r w:rsidR="0019786C">
        <w:rPr>
          <w:rFonts w:ascii="Times New Roman" w:hAnsi="Times New Roman"/>
          <w:bCs/>
          <w:color w:val="000000"/>
          <w:sz w:val="24"/>
        </w:rPr>
        <w:t xml:space="preserve"> </w:t>
      </w:r>
      <w:r>
        <w:rPr>
          <w:rFonts w:ascii="Times New Roman" w:hAnsi="Times New Roman"/>
          <w:bCs/>
          <w:color w:val="000000"/>
          <w:sz w:val="24"/>
        </w:rPr>
        <w:t xml:space="preserve"> </w:t>
      </w:r>
      <w:r w:rsidRPr="003E5B4F">
        <w:rPr>
          <w:rFonts w:ascii="Times New Roman" w:hAnsi="Times New Roman"/>
          <w:bCs/>
          <w:sz w:val="24"/>
        </w:rPr>
        <w:t>Selain itu, penelitian oleh menunjukkan bahwa UX yang positif dapat meningkatkan minat beli ulang pada layanan digital seperti Netflix, menekankan pentingnya UX dalam mempertahankan loyalitas pelanggan</w:t>
      </w:r>
      <w:r w:rsidR="0019786C">
        <w:rPr>
          <w:rFonts w:ascii="Times New Roman" w:hAnsi="Times New Roman"/>
          <w:bCs/>
          <w:color w:val="000000"/>
          <w:sz w:val="24"/>
        </w:rPr>
        <w:t xml:space="preserve"> </w:t>
      </w:r>
      <w:r w:rsidR="0019786C">
        <w:rPr>
          <w:rFonts w:ascii="Times New Roman" w:hAnsi="Times New Roman"/>
          <w:bCs/>
          <w:color w:val="000000"/>
          <w:sz w:val="24"/>
        </w:rPr>
        <w:fldChar w:fldCharType="begin" w:fldLock="1"/>
      </w:r>
      <w:r w:rsidR="00EA5FF7">
        <w:rPr>
          <w:rFonts w:ascii="Times New Roman" w:hAnsi="Times New Roman"/>
          <w:bCs/>
          <w:color w:val="000000"/>
          <w:sz w:val="24"/>
        </w:rPr>
        <w:instrText>ADDIN CSL_CITATION {"citationItems":[{"id":"ITEM-1","itemData":{"DOI":"10.37600/tekinkom.v5i2.642","ISSN":"2621-1556","abstract":"Improving the quality of service is something that must be prioritized for the achievement and success of AMIK Mahaputra Riau in carrying out the teaching and learning process. However, often limited resources become one of the inhibiting factors in achieving service satisfaction. The development of information technology is one of the alternative solutions that can be utilized in an effort to improve services to stakeholders. AMIK Mahaputra Riau is currently still using manual questionnaires in assessing service satisfaction, often the implementation requires quite a lot of time and effort so that it is less effective and efficient in getting optimal results. Therefore it is necessary to develop an assessment questionnaire application so that it can facilitate the recording, processing and reporting of data. The weighted average method is an alternative solution in an effort to accumulate questionnaire data so that it is expected to obtain optimal results. Applying the average order method in the Android-based satisfaction questionnaire application is the right solution in answering the problem of measuring the level of service satisfaction at AMIK Mahaputra Riau. This was answered in system testing with Blackbox which gave the desired results. So that it can be concluded that the application of the android-based service satisfaction questionnaire application system at AMIK Mahaputra Riau is able to increase efficiency and effectiveness in the process of implementing the satisfaction questionnaire.","author":[{"dropping-particle":"","family":"Simatupang","given":"Julianto","non-dropping-particle":"","parse-names":false,"suffix":""},{"dropping-particle":"","family":"Muhammad","given":"Muhammad","non-dropping-particle":"","parse-names":false,"suffix":""},{"dropping-particle":"","family":"Maria","given":"Sinta","non-dropping-particle":"","parse-names":false,"suffix":""},{"dropping-particle":"","family":"Ginting","given":"Rio Desra","non-dropping-particle":"","parse-names":false,"suffix":""},{"dropping-particle":"","family":"Prasetyo","given":"Dwi Yuli","non-dropping-particle":"","parse-names":false,"suffix":""}],"container-title":"Jurnal Teknik Informasi dan Komputer (Tekinkom)","id":"ITEM-1","issue":"2","issued":{"date-parts":[["2022"]]},"page":"476","title":"Implementasi Aplikasi Angket Penilaian Tingkat Kepuasan Layanan Pada Amik Mahaputra Berbasis Android","type":"article-journal","volume":"5"},"uris":["http://www.mendeley.com/documents/?uuid=66227502-dc4c-4a61-9d43-e8b0128bdf01"]}],"mendeley":{"formattedCitation":"[7]","plainTextFormattedCitation":"[7]","previouslyFormattedCitation":"[9]"},"properties":{"noteIndex":0},"schema":"https://github.com/citation-style-language/schema/raw/master/csl-citation.json"}</w:instrText>
      </w:r>
      <w:r w:rsidR="0019786C">
        <w:rPr>
          <w:rFonts w:ascii="Times New Roman" w:hAnsi="Times New Roman"/>
          <w:bCs/>
          <w:color w:val="000000"/>
          <w:sz w:val="24"/>
        </w:rPr>
        <w:fldChar w:fldCharType="separate"/>
      </w:r>
      <w:r w:rsidR="00EA5FF7" w:rsidRPr="00EA5FF7">
        <w:rPr>
          <w:rFonts w:ascii="Times New Roman" w:hAnsi="Times New Roman"/>
          <w:bCs/>
          <w:noProof/>
          <w:color w:val="000000"/>
          <w:sz w:val="24"/>
        </w:rPr>
        <w:t>[7]</w:t>
      </w:r>
      <w:r w:rsidR="0019786C">
        <w:rPr>
          <w:rFonts w:ascii="Times New Roman" w:hAnsi="Times New Roman"/>
          <w:bCs/>
          <w:color w:val="000000"/>
          <w:sz w:val="24"/>
        </w:rPr>
        <w:fldChar w:fldCharType="end"/>
      </w:r>
      <w:r w:rsidR="007F39A1">
        <w:rPr>
          <w:rFonts w:ascii="Times New Roman" w:hAnsi="Times New Roman"/>
          <w:bCs/>
          <w:color w:val="000000"/>
          <w:sz w:val="24"/>
        </w:rPr>
        <w:t>.</w:t>
      </w:r>
    </w:p>
    <w:p w:rsidR="003E5B4F" w:rsidRDefault="003E5B4F" w:rsidP="003E5B4F">
      <w:pPr>
        <w:jc w:val="both"/>
        <w:rPr>
          <w:bCs/>
          <w:sz w:val="24"/>
          <w:szCs w:val="22"/>
        </w:rPr>
      </w:pPr>
    </w:p>
    <w:p w:rsidR="007F39A1" w:rsidRDefault="007F39A1" w:rsidP="003E5B4F">
      <w:pPr>
        <w:jc w:val="both"/>
        <w:rPr>
          <w:bCs/>
          <w:sz w:val="24"/>
          <w:szCs w:val="22"/>
        </w:rPr>
      </w:pPr>
    </w:p>
    <w:p w:rsidR="0082469A" w:rsidRDefault="0082469A" w:rsidP="003E5B4F">
      <w:pPr>
        <w:jc w:val="both"/>
        <w:rPr>
          <w:bCs/>
          <w:sz w:val="24"/>
          <w:szCs w:val="22"/>
        </w:rPr>
      </w:pPr>
    </w:p>
    <w:p w:rsidR="0082469A" w:rsidRDefault="0082469A" w:rsidP="003E5B4F">
      <w:pPr>
        <w:jc w:val="both"/>
        <w:rPr>
          <w:bCs/>
          <w:sz w:val="24"/>
          <w:szCs w:val="22"/>
        </w:rPr>
      </w:pPr>
    </w:p>
    <w:p w:rsidR="007F39A1" w:rsidRPr="003E5B4F" w:rsidRDefault="007F39A1" w:rsidP="003E5B4F">
      <w:pPr>
        <w:jc w:val="both"/>
        <w:rPr>
          <w:bCs/>
          <w:sz w:val="24"/>
          <w:szCs w:val="22"/>
        </w:rPr>
      </w:pPr>
    </w:p>
    <w:p w:rsidR="003E5B4F" w:rsidRPr="003E5B4F" w:rsidRDefault="003E5B4F" w:rsidP="003E5B4F">
      <w:pPr>
        <w:pStyle w:val="ListParagraph"/>
        <w:numPr>
          <w:ilvl w:val="0"/>
          <w:numId w:val="17"/>
        </w:numPr>
        <w:spacing w:after="0" w:line="240" w:lineRule="auto"/>
        <w:jc w:val="both"/>
        <w:rPr>
          <w:rFonts w:ascii="Times New Roman" w:hAnsi="Times New Roman"/>
          <w:bCs/>
          <w:sz w:val="24"/>
        </w:rPr>
      </w:pPr>
      <w:r w:rsidRPr="003E5B4F">
        <w:rPr>
          <w:rFonts w:ascii="Times New Roman" w:hAnsi="Times New Roman"/>
          <w:bCs/>
          <w:sz w:val="24"/>
        </w:rPr>
        <w:lastRenderedPageBreak/>
        <w:t>Implementasi Teknik Terkini dalam Desain UI/UX</w:t>
      </w:r>
    </w:p>
    <w:p w:rsidR="003E5B4F" w:rsidRPr="003E5B4F" w:rsidRDefault="003E5B4F" w:rsidP="003E5B4F">
      <w:pPr>
        <w:pStyle w:val="ListParagraph"/>
        <w:spacing w:line="240" w:lineRule="auto"/>
        <w:ind w:left="426"/>
        <w:jc w:val="both"/>
        <w:rPr>
          <w:rFonts w:ascii="Times New Roman" w:hAnsi="Times New Roman"/>
          <w:bCs/>
          <w:sz w:val="24"/>
        </w:rPr>
      </w:pPr>
      <w:r>
        <w:rPr>
          <w:rFonts w:ascii="Times New Roman" w:hAnsi="Times New Roman"/>
          <w:bCs/>
          <w:sz w:val="24"/>
        </w:rPr>
        <w:tab/>
      </w:r>
      <w:r w:rsidRPr="003E5B4F">
        <w:rPr>
          <w:rFonts w:ascii="Times New Roman" w:hAnsi="Times New Roman"/>
          <w:bCs/>
          <w:sz w:val="24"/>
        </w:rPr>
        <w:t xml:space="preserve">Penerapan teknik terbaru dalam desain UI/UX menjadi kunci untuk menciptakan pengalaman pengguna yang optimal. Penelitian oleh </w:t>
      </w:r>
      <w:r w:rsidR="0019786C">
        <w:rPr>
          <w:rFonts w:ascii="Times New Roman" w:hAnsi="Times New Roman"/>
          <w:bCs/>
          <w:sz w:val="24"/>
        </w:rPr>
        <w:fldChar w:fldCharType="begin" w:fldLock="1"/>
      </w:r>
      <w:r w:rsidR="00EA5FF7">
        <w:rPr>
          <w:rFonts w:ascii="Times New Roman" w:hAnsi="Times New Roman"/>
          <w:bCs/>
          <w:sz w:val="24"/>
        </w:rPr>
        <w:instrText>ADDIN CSL_CITATION {"citationItems":[{"id":"ITEM-1","itemData":{"DOI":"10.25299/itjrd.2019.vol3(2).2339","ISSN":"2528-4061","abstract":"Pelaksanaan tugas akhir merupakan kegiatan rutin yang dilaksanakan oleh program studi manajemen informatika AMIK Mahaputra Riau. Pengelolaan dan pengorganisasian tugas akhir dengan baik akan mempermudah semua pihak terkait dalam pelaksanaannya. Permasalahan yang ada saat ini, banyaknya prodesur administratif yang harus dilakukan oleh mahasiswa dan proses pengajuan tugas akhir yang masih manual sehingga mengakitbatkan program studi mengalami kesulitan dalam pengelolaan tugas akhir. Misalnya seperti proses penyajian informasi yang membutuhkan waktu yang lama karena harus menghitung satu per satu lembar pengajuan judul yang masuk dan membuat pengumuman hasil seleksi judul melalui majalah dinding kampus. Hal ini kurang efektif dan efisien sehingga diusulkan penerapan teknologi dalam pengelolaan tugas akhir. Oleh karena itu pengembangan sistem aplikasi menjadi solusi untuk pengelolaan tugas akhir sehingga dapat mempermudah mengkordinir dan mengelola tugas akhir. Sistem aplikasi yang dimaksud adalah berbasis mobile khususnya android sehingga mahasiswa kapan dan dimana saja dapat mengakses dan melihat informasi terkait tugas akhir dari smartphone mereka tanpa batas waktu dan jarak. Hasil pengujian sistem menunjukan bahwa sistem aplikasi pengelolaan tugas akhir telah berjalan sesuai  dengan kebutuhan program studi sehingga pelaksanaan kegiatan tugas akhir lebih efektif dan efisien.","author":[{"dropping-particle":"","family":"Simatupang","given":"Julianto","non-dropping-particle":"","parse-names":false,"suffix":""},{"dropping-particle":"","family":"Muhammad","given":"Muhammad","non-dropping-particle":"","parse-names":false,"suffix":""}],"container-title":"It Journal Research and Development","id":"ITEM-1","issue":"2","issued":{"date-parts":[["2019"]]},"page":"66-75","title":"Sistem Aplikasi Pengelolaan Tugas Akhir Berbasis Mobile","type":"article-journal","volume":"3"},"uris":["http://www.mendeley.com/documents/?uuid=15307e12-a220-4f03-88b2-55d137224a26"]}],"mendeley":{"formattedCitation":"[8]","plainTextFormattedCitation":"[8]","previouslyFormattedCitation":"[10]"},"properties":{"noteIndex":0},"schema":"https://github.com/citation-style-language/schema/raw/master/csl-citation.json"}</w:instrText>
      </w:r>
      <w:r w:rsidR="0019786C">
        <w:rPr>
          <w:rFonts w:ascii="Times New Roman" w:hAnsi="Times New Roman"/>
          <w:bCs/>
          <w:sz w:val="24"/>
        </w:rPr>
        <w:fldChar w:fldCharType="separate"/>
      </w:r>
      <w:r w:rsidR="00EA5FF7" w:rsidRPr="00EA5FF7">
        <w:rPr>
          <w:rFonts w:ascii="Times New Roman" w:hAnsi="Times New Roman"/>
          <w:bCs/>
          <w:noProof/>
          <w:sz w:val="24"/>
        </w:rPr>
        <w:t>[8]</w:t>
      </w:r>
      <w:r w:rsidR="0019786C">
        <w:rPr>
          <w:rFonts w:ascii="Times New Roman" w:hAnsi="Times New Roman"/>
          <w:bCs/>
          <w:sz w:val="24"/>
        </w:rPr>
        <w:fldChar w:fldCharType="end"/>
      </w:r>
      <w:r w:rsidR="002C3BD7">
        <w:rPr>
          <w:rFonts w:ascii="Times New Roman" w:hAnsi="Times New Roman"/>
          <w:bCs/>
          <w:sz w:val="24"/>
        </w:rPr>
        <w:t xml:space="preserve"> </w:t>
      </w:r>
      <w:r w:rsidRPr="003E5B4F">
        <w:rPr>
          <w:rFonts w:ascii="Times New Roman" w:hAnsi="Times New Roman"/>
          <w:bCs/>
          <w:sz w:val="24"/>
        </w:rPr>
        <w:t>menyoroti pentingnya inovasi berkelanjutan dalam desain UI/UX untuk memenuhi ekspektasi pengguna yang terus berkembang Teknik-teknik seperti desain responsif, animasi interaktif, dan penggunaan psikologi warna yang tepat dapat meningkatkan keterlibatan dan kepuasan pengguna. Navigasi yang intuitif dan struktur informasi yang jelas juga berperan penting dalam memudahkan pengguna berinteraksi dengan aplikasi atau situs web</w:t>
      </w:r>
      <w:r w:rsidR="0019786C">
        <w:rPr>
          <w:rFonts w:ascii="Times New Roman" w:hAnsi="Times New Roman"/>
          <w:bCs/>
          <w:color w:val="000000"/>
          <w:sz w:val="24"/>
        </w:rPr>
        <w:t xml:space="preserve"> </w:t>
      </w:r>
      <w:r w:rsidR="0019786C">
        <w:rPr>
          <w:rFonts w:ascii="Times New Roman" w:hAnsi="Times New Roman"/>
          <w:bCs/>
          <w:color w:val="000000"/>
          <w:sz w:val="24"/>
        </w:rPr>
        <w:fldChar w:fldCharType="begin" w:fldLock="1"/>
      </w:r>
      <w:r w:rsidR="00EA5FF7">
        <w:rPr>
          <w:rFonts w:ascii="Times New Roman" w:hAnsi="Times New Roman"/>
          <w:bCs/>
          <w:color w:val="000000"/>
          <w:sz w:val="24"/>
        </w:rPr>
        <w:instrText>ADDIN CSL_CITATION {"citationItems":[{"id":"ITEM-1","itemData":{"DOI":"10.47233/jteksis.v6i3.1352","ISSN":"2964-2132","abstract":"Sumbangan pembinaan pendidikan (SPP) merupakan biaya yang dikeluarkan oleh siswa atau orang tua yang diperuntukan untuk menunjang kebutuhan sekolah dalam menyelenggarakan proses pendidikan. Pada saat ini sekolah SDIT Darul Hikmah dalam admininstrasi pembayaran SPP dilakukan secara konvensional yaitu mencatat dan mencari data pembayaran pada buku besar, sehingga kegiatan ini memerlukan waktu yang lama. Salah satu contoh bendahara mengalami kesulitan dalam mencari dan mencatat data baru, dikarenakan data pembayaran SPP menumpuk, selain itu data rawan mengalami kerusakan dan juga hilang. Selain itu proses pembuatan laporan yang belum terkomputerisasi mengakibatkan laporan disajikan dengan waktu yang lama dikarenakan harus kembali membongkar tumpukan. Tujuan penelitian agar siswa/orang tua/bendahara yang memiliki hak akses dipermudah dalam melakukan pembayaran dan pengolahan data pembayaran SPP secara cepat, tepat dan akurat. Metode yang digunakan adalah RAD (Rapid application development) karena cocok digunakan untuk penelitian dengan permasalahan administrasi pembayaran SPP. Karena dimulai dengan perencanaan kebutuhan, desain sistem, proses pengembangan dan pengumpulan feedback, hingga implementasi atau penyelesaian produk.Hasil dari penelitian ini merupakan sistem informasi administrasi pembayaran SPP untuk memudahkan siswa/orang tua dan bendahara melakukan pembayaran serta mengelola data dengan mudah dan laporan pembayaran SPP secara online.","author":[{"dropping-particle":"","family":"Maria","given":"Sinta","non-dropping-particle":"","parse-names":false,"suffix":""},{"dropping-particle":"","family":"Muhammad","given":"Muhammad","non-dropping-particle":"","parse-names":false,"suffix":""},{"dropping-particle":"","family":"Gunawan","given":"Vicky Setia","non-dropping-particle":"","parse-names":false,"suffix":""},{"dropping-particle":"","family":"Mukhtar","given":"Mukhtar","non-dropping-particle":"","parse-names":false,"suffix":""}],"container-title":"Jurnal Teknologi Dan Sistem Informasi Bisnis","id":"ITEM-1","issue":"3","issued":{"date-parts":[["2024"]]},"page":"562-568","title":"Implementasi Sistem Informasi Administrasi Pembayaran SPP Pada SDIT Darul Hikmah Metode Rapid Application Development (RAD)","type":"article-journal","volume":"6"},"uris":["http://www.mendeley.com/documents/?uuid=40b1ff6c-90b3-457f-a5f6-d04fdab46353"]}],"mendeley":{"formattedCitation":"[9]","plainTextFormattedCitation":"[9]","previouslyFormattedCitation":"[11]"},"properties":{"noteIndex":0},"schema":"https://github.com/citation-style-language/schema/raw/master/csl-citation.json"}</w:instrText>
      </w:r>
      <w:r w:rsidR="0019786C">
        <w:rPr>
          <w:rFonts w:ascii="Times New Roman" w:hAnsi="Times New Roman"/>
          <w:bCs/>
          <w:color w:val="000000"/>
          <w:sz w:val="24"/>
        </w:rPr>
        <w:fldChar w:fldCharType="separate"/>
      </w:r>
      <w:r w:rsidR="00EA5FF7" w:rsidRPr="00EA5FF7">
        <w:rPr>
          <w:rFonts w:ascii="Times New Roman" w:hAnsi="Times New Roman"/>
          <w:bCs/>
          <w:noProof/>
          <w:color w:val="000000"/>
          <w:sz w:val="24"/>
        </w:rPr>
        <w:t>[9]</w:t>
      </w:r>
      <w:r w:rsidR="0019786C">
        <w:rPr>
          <w:rFonts w:ascii="Times New Roman" w:hAnsi="Times New Roman"/>
          <w:bCs/>
          <w:color w:val="000000"/>
          <w:sz w:val="24"/>
        </w:rPr>
        <w:fldChar w:fldCharType="end"/>
      </w:r>
      <w:r w:rsidR="007F39A1">
        <w:rPr>
          <w:rFonts w:ascii="Times New Roman" w:hAnsi="Times New Roman"/>
          <w:bCs/>
          <w:color w:val="000000"/>
          <w:sz w:val="24"/>
        </w:rPr>
        <w:t>.</w:t>
      </w:r>
    </w:p>
    <w:p w:rsidR="005978D0" w:rsidRPr="000A17D0" w:rsidRDefault="005978D0" w:rsidP="000A17D0">
      <w:pPr>
        <w:ind w:firstLine="720"/>
        <w:jc w:val="both"/>
        <w:rPr>
          <w:sz w:val="24"/>
          <w:szCs w:val="24"/>
        </w:rPr>
      </w:pPr>
    </w:p>
    <w:p w:rsidR="00271D65" w:rsidRPr="000A17D0" w:rsidRDefault="0082149E" w:rsidP="000A17D0">
      <w:pPr>
        <w:rPr>
          <w:b/>
          <w:bCs/>
          <w:sz w:val="24"/>
          <w:szCs w:val="24"/>
        </w:rPr>
      </w:pPr>
      <w:r w:rsidRPr="000A17D0">
        <w:rPr>
          <w:b/>
          <w:bCs/>
          <w:sz w:val="24"/>
          <w:szCs w:val="24"/>
        </w:rPr>
        <w:t>4</w:t>
      </w:r>
      <w:r w:rsidR="009B76C2" w:rsidRPr="000A17D0">
        <w:rPr>
          <w:b/>
          <w:bCs/>
          <w:sz w:val="24"/>
          <w:szCs w:val="24"/>
          <w:lang w:val="id-ID"/>
        </w:rPr>
        <w:t xml:space="preserve">. </w:t>
      </w:r>
      <w:r w:rsidR="00271D65" w:rsidRPr="000A17D0">
        <w:rPr>
          <w:b/>
          <w:bCs/>
          <w:sz w:val="24"/>
          <w:szCs w:val="24"/>
        </w:rPr>
        <w:t>KESIMPULAN</w:t>
      </w:r>
    </w:p>
    <w:p w:rsidR="00A64A4C" w:rsidRPr="000A17D0" w:rsidRDefault="00815B19" w:rsidP="000A17D0">
      <w:pPr>
        <w:ind w:firstLine="720"/>
        <w:jc w:val="both"/>
        <w:rPr>
          <w:sz w:val="24"/>
          <w:szCs w:val="24"/>
          <w:lang w:eastAsia="id-ID"/>
        </w:rPr>
      </w:pPr>
      <w:r w:rsidRPr="00815B19">
        <w:rPr>
          <w:sz w:val="24"/>
          <w:szCs w:val="24"/>
          <w:lang w:val="id-ID"/>
        </w:rPr>
        <w:t xml:space="preserve">Strategi komunikasi visual dalam desain </w:t>
      </w:r>
      <w:r w:rsidRPr="002C3BD7">
        <w:rPr>
          <w:i/>
          <w:sz w:val="24"/>
          <w:szCs w:val="24"/>
          <w:lang w:val="id-ID"/>
        </w:rPr>
        <w:t>User Interface</w:t>
      </w:r>
      <w:r w:rsidRPr="00815B19">
        <w:rPr>
          <w:sz w:val="24"/>
          <w:szCs w:val="24"/>
          <w:lang w:val="id-ID"/>
        </w:rPr>
        <w:t xml:space="preserve"> (UI) dan </w:t>
      </w:r>
      <w:r w:rsidRPr="002C3BD7">
        <w:rPr>
          <w:i/>
          <w:sz w:val="24"/>
          <w:szCs w:val="24"/>
          <w:lang w:val="id-ID"/>
        </w:rPr>
        <w:t>User Experience</w:t>
      </w:r>
      <w:r w:rsidRPr="00815B19">
        <w:rPr>
          <w:sz w:val="24"/>
          <w:szCs w:val="24"/>
          <w:lang w:val="id-ID"/>
        </w:rPr>
        <w:t xml:space="preserve"> (UX) memiliki peran krusial dalam menciptakan interaksi digital yang efektif dan menyenangkan bagi pengguna. Elemen-elemen seperti tipografi, warna, ikonografi, dan tata letak yang dirancang dengan pendekatan berbasis riset dapat meningkatkan pengalaman pengguna, meminimalkan tingkat kesalahan, serta memperkuat loyalitas terhadap suatu platform digital. Selain itu, perkembangan teknologi seperti kecerdasan buatan (AI), </w:t>
      </w:r>
      <w:r w:rsidRPr="002C3BD7">
        <w:rPr>
          <w:i/>
          <w:sz w:val="24"/>
          <w:szCs w:val="24"/>
          <w:lang w:val="id-ID"/>
        </w:rPr>
        <w:t>augmented reality</w:t>
      </w:r>
      <w:r w:rsidRPr="00815B19">
        <w:rPr>
          <w:sz w:val="24"/>
          <w:szCs w:val="24"/>
          <w:lang w:val="id-ID"/>
        </w:rPr>
        <w:t xml:space="preserve"> (AR), dan </w:t>
      </w:r>
      <w:r w:rsidRPr="002C3BD7">
        <w:rPr>
          <w:i/>
          <w:sz w:val="24"/>
          <w:szCs w:val="24"/>
          <w:lang w:val="id-ID"/>
        </w:rPr>
        <w:t>Internet of Things</w:t>
      </w:r>
      <w:r w:rsidRPr="00815B19">
        <w:rPr>
          <w:sz w:val="24"/>
          <w:szCs w:val="24"/>
          <w:lang w:val="id-ID"/>
        </w:rPr>
        <w:t xml:space="preserve"> (IoT) memberikan peluang baru dalam menciptakan pengalaman yang lebih personal dan interaktif. Namun, tantangan dalam implementasi strategi ini mencakup perbedaan preferensi pengguna, keberagaman budaya, serta dinamika teknologi yang terus berkembang. Oleh karena itu, pendekatan iteratif berbasis penelitian pengguna dan usability testing menjadi penting dalam memastikan efektivitas desain UI/UX. Dengan memahami pentingnya komunikasi visual dalam UI dan UX, penelitian ini memberikan wawasan bagi desainer dan pengembang untuk menciptakan produk digital yang lebih intuitif, inklusif, dan berdaya saing tinggi di pasar yang semakin kompetitif.</w:t>
      </w:r>
    </w:p>
    <w:p w:rsidR="00113CE6" w:rsidRPr="00C458FB" w:rsidRDefault="00113CE6" w:rsidP="00F858E4">
      <w:pPr>
        <w:jc w:val="both"/>
        <w:rPr>
          <w:sz w:val="22"/>
          <w:szCs w:val="22"/>
        </w:rPr>
      </w:pPr>
    </w:p>
    <w:p w:rsidR="0076561F" w:rsidRPr="00C458FB" w:rsidRDefault="0076561F" w:rsidP="00F858E4">
      <w:pPr>
        <w:jc w:val="center"/>
        <w:rPr>
          <w:sz w:val="22"/>
          <w:szCs w:val="22"/>
        </w:rPr>
      </w:pPr>
    </w:p>
    <w:p w:rsidR="007875FC" w:rsidRDefault="00DE7ADC" w:rsidP="00815B19">
      <w:pPr>
        <w:rPr>
          <w:b/>
          <w:sz w:val="24"/>
          <w:szCs w:val="24"/>
        </w:rPr>
      </w:pPr>
      <w:r w:rsidRPr="000A17D0">
        <w:rPr>
          <w:b/>
          <w:sz w:val="24"/>
          <w:szCs w:val="24"/>
        </w:rPr>
        <w:t>DAFTAR PUSTAKA</w:t>
      </w:r>
    </w:p>
    <w:p w:rsidR="00EA5FF7" w:rsidRPr="00EA5FF7" w:rsidRDefault="00EA5FF7" w:rsidP="008E55A8">
      <w:pPr>
        <w:widowControl w:val="0"/>
        <w:autoSpaceDE w:val="0"/>
        <w:autoSpaceDN w:val="0"/>
        <w:adjustRightInd w:val="0"/>
        <w:ind w:left="640" w:hanging="640"/>
        <w:jc w:val="both"/>
        <w:rPr>
          <w:noProof/>
          <w:sz w:val="24"/>
          <w:szCs w:val="24"/>
        </w:rPr>
      </w:pPr>
      <w:r>
        <w:rPr>
          <w:b/>
          <w:sz w:val="24"/>
          <w:szCs w:val="24"/>
        </w:rPr>
        <w:fldChar w:fldCharType="begin" w:fldLock="1"/>
      </w:r>
      <w:r>
        <w:rPr>
          <w:b/>
          <w:sz w:val="24"/>
          <w:szCs w:val="24"/>
        </w:rPr>
        <w:instrText xml:space="preserve">ADDIN Mendeley Bibliography CSL_BIBLIOGRAPHY </w:instrText>
      </w:r>
      <w:r>
        <w:rPr>
          <w:b/>
          <w:sz w:val="24"/>
          <w:szCs w:val="24"/>
        </w:rPr>
        <w:fldChar w:fldCharType="separate"/>
      </w:r>
      <w:r w:rsidRPr="00EA5FF7">
        <w:rPr>
          <w:noProof/>
          <w:sz w:val="24"/>
          <w:szCs w:val="24"/>
        </w:rPr>
        <w:t>[1]</w:t>
      </w:r>
      <w:r w:rsidRPr="00EA5FF7">
        <w:rPr>
          <w:noProof/>
          <w:sz w:val="24"/>
          <w:szCs w:val="24"/>
        </w:rPr>
        <w:tab/>
        <w:t xml:space="preserve">M. F. Santoso, “Implementasi Konsep dan Teknik UI/UX Dalam Rancang Bangun Layout Web dengan Figma,” </w:t>
      </w:r>
      <w:r w:rsidRPr="00EA5FF7">
        <w:rPr>
          <w:i/>
          <w:iCs/>
          <w:noProof/>
          <w:sz w:val="24"/>
          <w:szCs w:val="24"/>
        </w:rPr>
        <w:t>J. Infortech</w:t>
      </w:r>
      <w:r w:rsidRPr="00EA5FF7">
        <w:rPr>
          <w:noProof/>
          <w:sz w:val="24"/>
          <w:szCs w:val="24"/>
        </w:rPr>
        <w:t>, vol. 4, no. 2, pp. 156–163, 2022, doi: 10.31294/infortech.v4i2.13944.</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[2]</w:t>
      </w:r>
      <w:r w:rsidRPr="00EA5FF7">
        <w:rPr>
          <w:noProof/>
          <w:sz w:val="24"/>
          <w:szCs w:val="24"/>
        </w:rPr>
        <w:tab/>
        <w:t xml:space="preserve">F. Aziz, D. U. E. Saputri, N. Khasanah, and T. Hidayat, “Penerapan UI/UX dengan Metode Design Thinking (Studi Kasus: Warung Makan),” </w:t>
      </w:r>
      <w:r w:rsidRPr="00EA5FF7">
        <w:rPr>
          <w:i/>
          <w:iCs/>
          <w:noProof/>
          <w:sz w:val="24"/>
          <w:szCs w:val="24"/>
        </w:rPr>
        <w:t>J. Infortech</w:t>
      </w:r>
      <w:r w:rsidRPr="00EA5FF7">
        <w:rPr>
          <w:noProof/>
          <w:sz w:val="24"/>
          <w:szCs w:val="24"/>
        </w:rPr>
        <w:t>, vol. 5, no. 1, pp. 1–8, 2023, doi: 10.31294/infortech.v5i1.15156.</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[3]</w:t>
      </w:r>
      <w:r w:rsidRPr="00EA5FF7">
        <w:rPr>
          <w:noProof/>
          <w:sz w:val="24"/>
          <w:szCs w:val="24"/>
        </w:rPr>
        <w:tab/>
        <w:t>A. Kholik, A. Soegiarto, W. P. Sari, and U. Negeri, “Strategi Komunikasi Visual dalam User Interface ( UI ) dan User Experience ( UX ) Untuk Membangun Kepuasan Pengguna,” no. 4, 2024.</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[4]</w:t>
      </w:r>
      <w:r w:rsidRPr="00EA5FF7">
        <w:rPr>
          <w:noProof/>
          <w:sz w:val="24"/>
          <w:szCs w:val="24"/>
        </w:rPr>
        <w:tab/>
        <w:t xml:space="preserve">T. Wibowo and D. Tan, “Studi Artikel Mengenai Efek UI/UX Terhadap Perkembangan Gaming,” </w:t>
      </w:r>
      <w:r w:rsidRPr="00EA5FF7">
        <w:rPr>
          <w:i/>
          <w:iCs/>
          <w:noProof/>
          <w:sz w:val="24"/>
          <w:szCs w:val="24"/>
        </w:rPr>
        <w:t>Combines</w:t>
      </w:r>
      <w:r w:rsidRPr="00EA5FF7">
        <w:rPr>
          <w:noProof/>
          <w:sz w:val="24"/>
          <w:szCs w:val="24"/>
        </w:rPr>
        <w:t>, vol. 1, no. 1, pp. 500–507, 2021, [Online]. Available: https://journal.uib.ac.id/index.php/combines/article/view/4474.</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[5]</w:t>
      </w:r>
      <w:r w:rsidRPr="00EA5FF7">
        <w:rPr>
          <w:noProof/>
          <w:sz w:val="24"/>
          <w:szCs w:val="24"/>
        </w:rPr>
        <w:tab/>
        <w:t xml:space="preserve">M. F. Widiyantoro, N. Heryana, A. Voutama, and N. Sulistiyowati, “INFORMATION MANAGEMENT FOR EDUCATORS AND PROFESSIONALS Perancangan UI / UX Aplikasi Toko Kue Dengan Metode Design Thinking,” </w:t>
      </w:r>
      <w:r w:rsidRPr="00EA5FF7">
        <w:rPr>
          <w:i/>
          <w:iCs/>
          <w:noProof/>
          <w:sz w:val="24"/>
          <w:szCs w:val="24"/>
        </w:rPr>
        <w:t>Inf. Manag. Educ. Prof.</w:t>
      </w:r>
      <w:r w:rsidRPr="00EA5FF7">
        <w:rPr>
          <w:noProof/>
          <w:sz w:val="24"/>
          <w:szCs w:val="24"/>
        </w:rPr>
        <w:t>, vol. 7, no. 1, pp. 1–10, 2022.</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[6]</w:t>
      </w:r>
      <w:r w:rsidRPr="00EA5FF7">
        <w:rPr>
          <w:noProof/>
          <w:sz w:val="24"/>
          <w:szCs w:val="24"/>
        </w:rPr>
        <w:tab/>
        <w:t xml:space="preserve">J. Simatupang and M. Muhammad, “Rancang Bangun Aplikasi Pengelolaan </w:t>
      </w:r>
      <w:r w:rsidRPr="00EA5FF7">
        <w:rPr>
          <w:noProof/>
          <w:sz w:val="24"/>
          <w:szCs w:val="24"/>
        </w:rPr>
        <w:lastRenderedPageBreak/>
        <w:t xml:space="preserve">Tugas Akhir dengan Menerapkan Prinsip-Prinsip Teknologi Mobile,” </w:t>
      </w:r>
      <w:r w:rsidRPr="00EA5FF7">
        <w:rPr>
          <w:i/>
          <w:iCs/>
          <w:noProof/>
          <w:sz w:val="24"/>
          <w:szCs w:val="24"/>
        </w:rPr>
        <w:t>JOISIE (Journal Inf. Syst. Informatics Eng.</w:t>
      </w:r>
      <w:r w:rsidRPr="00EA5FF7">
        <w:rPr>
          <w:noProof/>
          <w:sz w:val="24"/>
          <w:szCs w:val="24"/>
        </w:rPr>
        <w:t>, vol. 2, no. 2, p. 39, 2018, doi: 10.35145/joisie.v2i2.16.</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[7]</w:t>
      </w:r>
      <w:r w:rsidRPr="00EA5FF7">
        <w:rPr>
          <w:noProof/>
          <w:sz w:val="24"/>
          <w:szCs w:val="24"/>
        </w:rPr>
        <w:tab/>
        <w:t xml:space="preserve">J. Simatupang, M. Muhammad, S. Maria, R. D. Ginting, and D. Y. Prasetyo, “Implementasi Aplikasi Angket Penilaian Tingkat Kepuasan Layanan Pada Amik Mahaputra Berbasis Android,” </w:t>
      </w:r>
      <w:r w:rsidRPr="00EA5FF7">
        <w:rPr>
          <w:i/>
          <w:iCs/>
          <w:noProof/>
          <w:sz w:val="24"/>
          <w:szCs w:val="24"/>
        </w:rPr>
        <w:t>J. Tek. Inf. dan Komput.</w:t>
      </w:r>
      <w:r w:rsidRPr="00EA5FF7">
        <w:rPr>
          <w:noProof/>
          <w:sz w:val="24"/>
          <w:szCs w:val="24"/>
        </w:rPr>
        <w:t>, vol. 5, no. 2, p. 476, 2022, doi: 10.37600/tekinkom.v5i2.642.</w:t>
      </w:r>
    </w:p>
    <w:p w:rsidR="00EA5FF7" w:rsidRPr="00EA5FF7" w:rsidRDefault="00EA5FF7" w:rsidP="008E55A8">
      <w:pPr>
        <w:widowControl w:val="0"/>
        <w:autoSpaceDE w:val="0"/>
        <w:autoSpaceDN w:val="0"/>
        <w:adjustRightInd w:val="0"/>
        <w:ind w:left="640" w:hanging="640"/>
        <w:jc w:val="both"/>
        <w:rPr>
          <w:noProof/>
          <w:sz w:val="24"/>
          <w:szCs w:val="24"/>
        </w:rPr>
      </w:pPr>
      <w:r w:rsidRPr="00EA5FF7">
        <w:rPr>
          <w:noProof/>
          <w:sz w:val="24"/>
          <w:szCs w:val="24"/>
        </w:rPr>
        <w:t>[8]</w:t>
      </w:r>
      <w:r w:rsidRPr="00EA5FF7">
        <w:rPr>
          <w:noProof/>
          <w:sz w:val="24"/>
          <w:szCs w:val="24"/>
        </w:rPr>
        <w:tab/>
        <w:t xml:space="preserve">J. Simatupang and M. Muhammad, “Sistem Aplikasi Pengelolaan Tugas Akhir Berbasis Mobile,” </w:t>
      </w:r>
      <w:r w:rsidRPr="00EA5FF7">
        <w:rPr>
          <w:i/>
          <w:iCs/>
          <w:noProof/>
          <w:sz w:val="24"/>
          <w:szCs w:val="24"/>
        </w:rPr>
        <w:t>It J. Res. Dev.</w:t>
      </w:r>
      <w:r w:rsidRPr="00EA5FF7">
        <w:rPr>
          <w:noProof/>
          <w:sz w:val="24"/>
          <w:szCs w:val="24"/>
        </w:rPr>
        <w:t>, vol. 3, no. 2, pp. 66–75, 2019, doi: 10.25299/itjrd.2019.vol3(2).2339.</w:t>
      </w:r>
    </w:p>
    <w:p w:rsidR="00EA5FF7" w:rsidRPr="00EA5FF7" w:rsidRDefault="00EA5FF7" w:rsidP="008E55A8">
      <w:pPr>
        <w:widowControl w:val="0"/>
        <w:autoSpaceDE w:val="0"/>
        <w:autoSpaceDN w:val="0"/>
        <w:adjustRightInd w:val="0"/>
        <w:ind w:left="640" w:hanging="640"/>
        <w:jc w:val="both"/>
        <w:rPr>
          <w:noProof/>
          <w:sz w:val="24"/>
        </w:rPr>
      </w:pPr>
      <w:r w:rsidRPr="00EA5FF7">
        <w:rPr>
          <w:noProof/>
          <w:sz w:val="24"/>
          <w:szCs w:val="24"/>
        </w:rPr>
        <w:t>[9]</w:t>
      </w:r>
      <w:r w:rsidRPr="00EA5FF7">
        <w:rPr>
          <w:noProof/>
          <w:sz w:val="24"/>
          <w:szCs w:val="24"/>
        </w:rPr>
        <w:tab/>
        <w:t xml:space="preserve">S. Maria, M. Muhammad, V. S. Gunawan, and M. Mukhtar, “Implementasi Sistem Informasi Administrasi Pembayaran SPP Pada SDIT Darul Hikmah Metode Rapid Application Development (RAD),” </w:t>
      </w:r>
      <w:r w:rsidRPr="00EA5FF7">
        <w:rPr>
          <w:i/>
          <w:iCs/>
          <w:noProof/>
          <w:sz w:val="24"/>
          <w:szCs w:val="24"/>
        </w:rPr>
        <w:t>J. Teknol. Dan Sist. Inf. Bisnis</w:t>
      </w:r>
      <w:r w:rsidRPr="00EA5FF7">
        <w:rPr>
          <w:noProof/>
          <w:sz w:val="24"/>
          <w:szCs w:val="24"/>
        </w:rPr>
        <w:t>, vol. 6, no. 3, pp. 562–568, 2024, doi: 10.47233/jteksis.v6i3.1352.</w:t>
      </w:r>
    </w:p>
    <w:p w:rsidR="009C3E18" w:rsidRDefault="00EA5FF7" w:rsidP="00815B19">
      <w:pPr>
        <w:rPr>
          <w:b/>
          <w:sz w:val="24"/>
          <w:szCs w:val="24"/>
        </w:rPr>
      </w:pPr>
      <w:r>
        <w:rPr>
          <w:b/>
          <w:sz w:val="24"/>
          <w:szCs w:val="24"/>
        </w:rPr>
        <w:fldChar w:fldCharType="end"/>
      </w:r>
    </w:p>
    <w:p w:rsidR="00CE3B98" w:rsidRPr="00CE3B98" w:rsidRDefault="00CE3B98" w:rsidP="00CE3B98">
      <w:pPr>
        <w:widowControl w:val="0"/>
        <w:autoSpaceDE w:val="0"/>
        <w:autoSpaceDN w:val="0"/>
        <w:adjustRightInd w:val="0"/>
        <w:ind w:left="480" w:hanging="480"/>
        <w:rPr>
          <w:sz w:val="24"/>
          <w:szCs w:val="22"/>
        </w:rPr>
      </w:pPr>
    </w:p>
    <w:sectPr w:rsidR="00CE3B98" w:rsidRPr="00CE3B98" w:rsidSect="00832822">
      <w:headerReference w:type="even" r:id="rId11"/>
      <w:headerReference w:type="default" r:id="rId12"/>
      <w:footerReference w:type="even" r:id="rId13"/>
      <w:footerReference w:type="default" r:id="rId14"/>
      <w:footerReference w:type="first" r:id="rId15"/>
      <w:pgSz w:w="11907" w:h="16840" w:code="9"/>
      <w:pgMar w:top="1701" w:right="1701" w:bottom="1701" w:left="1701" w:header="1134" w:footer="1134" w:gutter="0"/>
      <w:pgNumType w:start="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1F35" w:rsidRDefault="00711F35">
      <w:r>
        <w:separator/>
      </w:r>
    </w:p>
  </w:endnote>
  <w:endnote w:type="continuationSeparator" w:id="0">
    <w:p w:rsidR="00711F35" w:rsidRDefault="00711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7958" w:rsidRPr="005978D0" w:rsidRDefault="00097958" w:rsidP="008B04B3">
    <w:pPr>
      <w:pStyle w:val="Header"/>
      <w:tabs>
        <w:tab w:val="clear" w:pos="4320"/>
        <w:tab w:val="clear" w:pos="8640"/>
        <w:tab w:val="left" w:pos="2992"/>
      </w:tabs>
      <w:ind w:right="90"/>
      <w:rPr>
        <w:sz w:val="22"/>
        <w:szCs w:val="22"/>
      </w:rPr>
    </w:pPr>
    <w:r w:rsidRPr="005978D0">
      <w:rPr>
        <w:color w:val="FF0000"/>
        <w:sz w:val="22"/>
        <w:szCs w:val="22"/>
      </w:rPr>
      <w:t xml:space="preserve"> </w:t>
    </w:r>
    <w:r w:rsidR="005978D0" w:rsidRPr="005978D0">
      <w:rPr>
        <w:sz w:val="22"/>
        <w:szCs w:val="22"/>
      </w:rPr>
      <w:t xml:space="preserve">Jurnal PASTI Vol. </w:t>
    </w:r>
    <w:r w:rsidR="00252E4D" w:rsidRPr="00252E4D">
      <w:rPr>
        <w:color w:val="FF0000"/>
        <w:sz w:val="22"/>
        <w:szCs w:val="22"/>
      </w:rPr>
      <w:t>XX</w:t>
    </w:r>
    <w:r w:rsidR="005978D0" w:rsidRPr="005978D0">
      <w:rPr>
        <w:sz w:val="22"/>
        <w:szCs w:val="22"/>
      </w:rPr>
      <w:t xml:space="preserve">, </w:t>
    </w:r>
    <w:proofErr w:type="gramStart"/>
    <w:r w:rsidR="005978D0" w:rsidRPr="005978D0">
      <w:rPr>
        <w:sz w:val="22"/>
        <w:szCs w:val="22"/>
      </w:rPr>
      <w:t>No.</w:t>
    </w:r>
    <w:r w:rsidR="00252E4D" w:rsidRPr="00252E4D">
      <w:rPr>
        <w:color w:val="FF0000"/>
        <w:sz w:val="22"/>
        <w:szCs w:val="22"/>
      </w:rPr>
      <w:t>XX</w:t>
    </w:r>
    <w:proofErr w:type="gramEnd"/>
    <w:r w:rsidR="005978D0" w:rsidRPr="005978D0">
      <w:rPr>
        <w:sz w:val="22"/>
        <w:szCs w:val="22"/>
      </w:rPr>
      <w:t>, April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496" w:rsidRDefault="00C43496">
    <w:pPr>
      <w:pStyle w:val="Footer"/>
      <w:jc w:val="right"/>
    </w:pPr>
    <w:r>
      <w:fldChar w:fldCharType="begin"/>
    </w:r>
    <w:r>
      <w:instrText xml:space="preserve"> PAGE   \* MERGEFORMAT </w:instrText>
    </w:r>
    <w:r>
      <w:fldChar w:fldCharType="separate"/>
    </w:r>
    <w:r w:rsidR="008E55A8">
      <w:rPr>
        <w:noProof/>
      </w:rPr>
      <w:t>11</w:t>
    </w:r>
    <w:r>
      <w:rPr>
        <w:noProof/>
      </w:rPr>
      <w:fldChar w:fldCharType="end"/>
    </w:r>
  </w:p>
  <w:p w:rsidR="00097958" w:rsidRPr="00C43496" w:rsidRDefault="00C43496" w:rsidP="00286747">
    <w:pPr>
      <w:pStyle w:val="Footer"/>
      <w:pBdr>
        <w:top w:val="single" w:sz="4" w:space="1" w:color="auto"/>
      </w:pBdr>
      <w:jc w:val="right"/>
      <w:rPr>
        <w:iCs/>
        <w:sz w:val="22"/>
        <w:szCs w:val="22"/>
      </w:rPr>
    </w:pPr>
    <w:proofErr w:type="gramStart"/>
    <w:r>
      <w:rPr>
        <w:iCs/>
        <w:sz w:val="22"/>
        <w:szCs w:val="22"/>
      </w:rPr>
      <w:t>Vol :</w:t>
    </w:r>
    <w:proofErr w:type="gramEnd"/>
    <w:r>
      <w:rPr>
        <w:iCs/>
        <w:sz w:val="22"/>
        <w:szCs w:val="22"/>
      </w:rPr>
      <w:t xml:space="preserve"> </w:t>
    </w:r>
    <w:r w:rsidR="00832822">
      <w:rPr>
        <w:iCs/>
        <w:sz w:val="22"/>
        <w:szCs w:val="22"/>
      </w:rPr>
      <w:t>02</w:t>
    </w:r>
    <w:r>
      <w:rPr>
        <w:iCs/>
        <w:sz w:val="22"/>
        <w:szCs w:val="22"/>
      </w:rPr>
      <w:t xml:space="preserve">, </w:t>
    </w:r>
    <w:proofErr w:type="gramStart"/>
    <w:r>
      <w:rPr>
        <w:iCs/>
        <w:sz w:val="22"/>
        <w:szCs w:val="22"/>
      </w:rPr>
      <w:t>No :</w:t>
    </w:r>
    <w:proofErr w:type="gramEnd"/>
    <w:r>
      <w:rPr>
        <w:iCs/>
        <w:sz w:val="22"/>
        <w:szCs w:val="22"/>
      </w:rPr>
      <w:t xml:space="preserve"> </w:t>
    </w:r>
    <w:r w:rsidR="00832822">
      <w:rPr>
        <w:iCs/>
        <w:sz w:val="22"/>
        <w:szCs w:val="22"/>
      </w:rPr>
      <w:t>02</w:t>
    </w:r>
    <w:r>
      <w:rPr>
        <w:iCs/>
        <w:sz w:val="22"/>
        <w:szCs w:val="22"/>
      </w:rPr>
      <w:t xml:space="preserve">, </w:t>
    </w:r>
    <w:r w:rsidR="00286747">
      <w:rPr>
        <w:iCs/>
        <w:sz w:val="22"/>
        <w:szCs w:val="22"/>
      </w:rPr>
      <w:t>Mei</w:t>
    </w:r>
    <w:r>
      <w:rPr>
        <w:iCs/>
        <w:sz w:val="22"/>
        <w:szCs w:val="22"/>
      </w:rPr>
      <w:t xml:space="preserve"> </w:t>
    </w:r>
    <w:r w:rsidR="00832822">
      <w:rPr>
        <w:iCs/>
        <w:sz w:val="22"/>
        <w:szCs w:val="22"/>
      </w:rPr>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11F" w:rsidRPr="005978D0" w:rsidRDefault="0037611F">
    <w:pPr>
      <w:pStyle w:val="Footer"/>
      <w:rPr>
        <w:sz w:val="22"/>
        <w:szCs w:val="22"/>
      </w:rPr>
    </w:pPr>
    <w:r w:rsidRPr="005978D0">
      <w:rPr>
        <w:color w:val="000000"/>
        <w:sz w:val="22"/>
        <w:szCs w:val="22"/>
      </w:rPr>
      <w:t xml:space="preserve">Jurnal </w:t>
    </w:r>
    <w:r w:rsidR="005978D0" w:rsidRPr="005978D0">
      <w:rPr>
        <w:color w:val="000000"/>
        <w:sz w:val="22"/>
        <w:szCs w:val="22"/>
      </w:rPr>
      <w:t>PASTI</w:t>
    </w:r>
    <w:r w:rsidRPr="005978D0">
      <w:rPr>
        <w:color w:val="000000"/>
        <w:sz w:val="22"/>
        <w:szCs w:val="22"/>
      </w:rPr>
      <w:t xml:space="preserve"> Vol </w:t>
    </w:r>
    <w:r w:rsidR="00252E4D">
      <w:rPr>
        <w:color w:val="FF0000"/>
        <w:sz w:val="22"/>
        <w:szCs w:val="22"/>
      </w:rPr>
      <w:t>XX</w:t>
    </w:r>
    <w:r w:rsidRPr="005978D0">
      <w:rPr>
        <w:color w:val="000000"/>
        <w:sz w:val="22"/>
        <w:szCs w:val="22"/>
      </w:rPr>
      <w:t xml:space="preserve">, </w:t>
    </w:r>
    <w:proofErr w:type="gramStart"/>
    <w:r w:rsidRPr="005978D0">
      <w:rPr>
        <w:color w:val="000000"/>
        <w:sz w:val="22"/>
        <w:szCs w:val="22"/>
      </w:rPr>
      <w:t>No.</w:t>
    </w:r>
    <w:r w:rsidR="00252E4D">
      <w:rPr>
        <w:color w:val="000000"/>
        <w:sz w:val="22"/>
        <w:szCs w:val="22"/>
      </w:rPr>
      <w:t>XX</w:t>
    </w:r>
    <w:proofErr w:type="gramEnd"/>
    <w:r w:rsidRPr="005978D0">
      <w:rPr>
        <w:color w:val="000000"/>
        <w:sz w:val="22"/>
        <w:szCs w:val="22"/>
      </w:rPr>
      <w:t>, April 202</w:t>
    </w:r>
    <w:r w:rsidR="005978D0" w:rsidRPr="005978D0">
      <w:rPr>
        <w:color w:val="000000"/>
        <w:sz w:val="22"/>
        <w:szCs w:val="22"/>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1F35" w:rsidRDefault="00711F35">
      <w:r>
        <w:separator/>
      </w:r>
    </w:p>
  </w:footnote>
  <w:footnote w:type="continuationSeparator" w:id="0">
    <w:p w:rsidR="00711F35" w:rsidRDefault="00711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7958" w:rsidRPr="00C52A26" w:rsidRDefault="005978D0" w:rsidP="00C43496">
    <w:pPr>
      <w:pStyle w:val="Header"/>
      <w:tabs>
        <w:tab w:val="clear" w:pos="4320"/>
        <w:tab w:val="clear" w:pos="8640"/>
        <w:tab w:val="left" w:pos="6120"/>
      </w:tabs>
      <w:ind w:right="45"/>
      <w:rPr>
        <w:sz w:val="22"/>
        <w:szCs w:val="22"/>
      </w:rPr>
    </w:pPr>
    <w:r w:rsidRPr="00DF6113">
      <w:rPr>
        <w:color w:val="000000"/>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71DC" w:rsidRDefault="003C51D3" w:rsidP="001171DC">
    <w:pPr>
      <w:pBdr>
        <w:top w:val="nil"/>
        <w:left w:val="nil"/>
        <w:bottom w:val="nil"/>
        <w:right w:val="nil"/>
        <w:between w:val="nil"/>
      </w:pBdr>
      <w:ind w:right="45" w:hanging="2"/>
      <w:jc w:val="right"/>
      <w:rPr>
        <w:color w:val="000000"/>
        <w:sz w:val="24"/>
        <w:szCs w:val="24"/>
      </w:rPr>
    </w:pPr>
    <w:r>
      <w:rPr>
        <w:noProof/>
      </w:rPr>
      <w:drawing>
        <wp:anchor distT="0" distB="0" distL="114300" distR="114300" simplePos="0" relativeHeight="251658752" behindDoc="0" locked="0" layoutInCell="1" allowOverlap="1">
          <wp:simplePos x="0" y="0"/>
          <wp:positionH relativeFrom="page">
            <wp:posOffset>6518910</wp:posOffset>
          </wp:positionH>
          <wp:positionV relativeFrom="page">
            <wp:posOffset>-13970</wp:posOffset>
          </wp:positionV>
          <wp:extent cx="1037590" cy="132334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183" t="4202" r="3572" b="4202"/>
                  <a:stretch>
                    <a:fillRect/>
                  </a:stretch>
                </pic:blipFill>
                <pic:spPr bwMode="auto">
                  <a:xfrm>
                    <a:off x="0" y="0"/>
                    <a:ext cx="1037590" cy="1323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simplePos x="0" y="0"/>
          <wp:positionH relativeFrom="column">
            <wp:posOffset>-819150</wp:posOffset>
          </wp:positionH>
          <wp:positionV relativeFrom="paragraph">
            <wp:posOffset>-676910</wp:posOffset>
          </wp:positionV>
          <wp:extent cx="3857625" cy="877570"/>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r="28571"/>
                  <a:stretch>
                    <a:fillRect/>
                  </a:stretch>
                </pic:blipFill>
                <pic:spPr bwMode="auto">
                  <a:xfrm>
                    <a:off x="0" y="0"/>
                    <a:ext cx="3857625" cy="877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simplePos x="0" y="0"/>
          <wp:positionH relativeFrom="page">
            <wp:posOffset>0</wp:posOffset>
          </wp:positionH>
          <wp:positionV relativeFrom="paragraph">
            <wp:posOffset>-805815</wp:posOffset>
          </wp:positionV>
          <wp:extent cx="2400300" cy="14478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l="1563" t="4790" b="4192"/>
                  <a:stretch>
                    <a:fillRect/>
                  </a:stretch>
                </pic:blipFill>
                <pic:spPr bwMode="auto">
                  <a:xfrm>
                    <a:off x="0" y="0"/>
                    <a:ext cx="24003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1DC" w:rsidRPr="00DF6113">
      <w:rPr>
        <w:color w:val="000000"/>
        <w:sz w:val="24"/>
        <w:szCs w:val="24"/>
      </w:rPr>
      <w:tab/>
    </w:r>
    <w:r w:rsidR="001171DC">
      <w:rPr>
        <w:color w:val="000000"/>
        <w:sz w:val="24"/>
        <w:szCs w:val="24"/>
      </w:rPr>
      <w:tab/>
    </w:r>
    <w:r w:rsidR="001171DC">
      <w:rPr>
        <w:color w:val="000000"/>
        <w:sz w:val="24"/>
        <w:szCs w:val="24"/>
      </w:rPr>
      <w:tab/>
    </w:r>
    <w:r w:rsidR="001171DC" w:rsidRPr="00B04A48">
      <w:rPr>
        <w:color w:val="000000"/>
        <w:sz w:val="24"/>
        <w:szCs w:val="24"/>
      </w:rPr>
      <w:tab/>
    </w:r>
    <w:r w:rsidR="001171DC">
      <w:rPr>
        <w:color w:val="000000"/>
        <w:sz w:val="24"/>
        <w:szCs w:val="24"/>
      </w:rPr>
      <w:tab/>
      <w:t>E-</w:t>
    </w:r>
    <w:proofErr w:type="gramStart"/>
    <w:r w:rsidR="001171DC">
      <w:rPr>
        <w:color w:val="000000"/>
        <w:sz w:val="24"/>
        <w:szCs w:val="24"/>
      </w:rPr>
      <w:t>ISSN :</w:t>
    </w:r>
    <w:proofErr w:type="gramEnd"/>
    <w:r w:rsidR="001171DC">
      <w:rPr>
        <w:color w:val="000000"/>
        <w:sz w:val="24"/>
        <w:szCs w:val="24"/>
      </w:rPr>
      <w:t xml:space="preserve"> </w:t>
    </w:r>
    <w:bookmarkStart w:id="0" w:name="_Hlk152844764"/>
    <w:r w:rsidR="001171DC">
      <w:rPr>
        <w:color w:val="000000"/>
        <w:sz w:val="24"/>
        <w:szCs w:val="24"/>
      </w:rPr>
      <w:t>3030 – 8887</w:t>
    </w:r>
    <w:bookmarkEnd w:id="0"/>
  </w:p>
  <w:p w:rsidR="001171DC" w:rsidRDefault="001171DC" w:rsidP="001171DC">
    <w:pPr>
      <w:pBdr>
        <w:top w:val="nil"/>
        <w:left w:val="nil"/>
        <w:bottom w:val="nil"/>
        <w:right w:val="nil"/>
        <w:between w:val="nil"/>
      </w:pBdr>
      <w:ind w:leftChars="-284" w:left="-566" w:right="45" w:hanging="2"/>
      <w:rPr>
        <w:color w:val="000000"/>
        <w:sz w:val="24"/>
        <w:szCs w:val="24"/>
      </w:rPr>
    </w:pPr>
    <w:r>
      <w:rPr>
        <w:color w:val="000000"/>
        <w:sz w:val="24"/>
        <w:szCs w:val="24"/>
      </w:rPr>
      <w:tab/>
      <w:t xml:space="preserve">         </w:t>
    </w:r>
    <w:proofErr w:type="gramStart"/>
    <w:r>
      <w:rPr>
        <w:color w:val="000000"/>
        <w:sz w:val="24"/>
        <w:szCs w:val="24"/>
      </w:rPr>
      <w:t>DOI :</w:t>
    </w:r>
    <w:proofErr w:type="gramEnd"/>
    <w:r>
      <w:rPr>
        <w:color w:val="000000"/>
        <w:sz w:val="24"/>
        <w:szCs w:val="24"/>
      </w:rPr>
      <w:t xml:space="preserve"> xxxxxxxxxx</w:t>
    </w:r>
  </w:p>
  <w:p w:rsidR="001171DC" w:rsidRDefault="001171DC" w:rsidP="001171DC">
    <w:pPr>
      <w:pBdr>
        <w:top w:val="nil"/>
        <w:left w:val="nil"/>
        <w:bottom w:val="nil"/>
        <w:right w:val="nil"/>
        <w:between w:val="nil"/>
      </w:pBdr>
      <w:ind w:right="45" w:hanging="2"/>
      <w:jc w:val="right"/>
      <w:rPr>
        <w:color w:val="000000"/>
        <w:sz w:val="24"/>
        <w:szCs w:val="24"/>
      </w:rPr>
    </w:pPr>
  </w:p>
  <w:p w:rsidR="001171DC" w:rsidRPr="00D7031C" w:rsidRDefault="001171DC" w:rsidP="001171DC">
    <w:pPr>
      <w:pStyle w:val="Heade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92316"/>
    <w:multiLevelType w:val="hybridMultilevel"/>
    <w:tmpl w:val="3F90EF4C"/>
    <w:lvl w:ilvl="0" w:tplc="BADAC2CE">
      <w:start w:val="1"/>
      <w:numFmt w:val="decimal"/>
      <w:lvlText w:val="%1."/>
      <w:lvlJc w:val="left"/>
      <w:pPr>
        <w:ind w:left="720" w:hanging="360"/>
      </w:pPr>
      <w:rPr>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865F86"/>
    <w:multiLevelType w:val="hybridMultilevel"/>
    <w:tmpl w:val="B4BC1ED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2E0E1453"/>
    <w:multiLevelType w:val="hybridMultilevel"/>
    <w:tmpl w:val="35EC1ED6"/>
    <w:lvl w:ilvl="0" w:tplc="0421000F">
      <w:start w:val="8"/>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1"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5"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7"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num w:numId="1" w16cid:durableId="2033335082">
    <w:abstractNumId w:val="14"/>
  </w:num>
  <w:num w:numId="2" w16cid:durableId="1694453148">
    <w:abstractNumId w:val="10"/>
  </w:num>
  <w:num w:numId="3" w16cid:durableId="1988777792">
    <w:abstractNumId w:val="16"/>
  </w:num>
  <w:num w:numId="4" w16cid:durableId="379481174">
    <w:abstractNumId w:val="9"/>
  </w:num>
  <w:num w:numId="5" w16cid:durableId="426267247">
    <w:abstractNumId w:val="12"/>
  </w:num>
  <w:num w:numId="6" w16cid:durableId="1861774502">
    <w:abstractNumId w:val="15"/>
  </w:num>
  <w:num w:numId="7" w16cid:durableId="1335836906">
    <w:abstractNumId w:val="13"/>
  </w:num>
  <w:num w:numId="8" w16cid:durableId="244146710">
    <w:abstractNumId w:val="11"/>
  </w:num>
  <w:num w:numId="9" w16cid:durableId="7603799">
    <w:abstractNumId w:val="8"/>
  </w:num>
  <w:num w:numId="10" w16cid:durableId="1031229193">
    <w:abstractNumId w:val="2"/>
  </w:num>
  <w:num w:numId="11" w16cid:durableId="803307352">
    <w:abstractNumId w:val="1"/>
  </w:num>
  <w:num w:numId="12" w16cid:durableId="1437554708">
    <w:abstractNumId w:val="6"/>
  </w:num>
  <w:num w:numId="13" w16cid:durableId="66268517">
    <w:abstractNumId w:val="3"/>
  </w:num>
  <w:num w:numId="14" w16cid:durableId="187644068">
    <w:abstractNumId w:val="7"/>
  </w:num>
  <w:num w:numId="15" w16cid:durableId="1060522198">
    <w:abstractNumId w:val="17"/>
  </w:num>
  <w:num w:numId="16" w16cid:durableId="13237024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161470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1203417">
    <w:abstractNumId w:val="0"/>
  </w:num>
  <w:num w:numId="19" w16cid:durableId="747534701">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6C6"/>
    <w:rsid w:val="00012CEF"/>
    <w:rsid w:val="00013825"/>
    <w:rsid w:val="000142B3"/>
    <w:rsid w:val="00014633"/>
    <w:rsid w:val="00015F2A"/>
    <w:rsid w:val="00017858"/>
    <w:rsid w:val="00021BF8"/>
    <w:rsid w:val="00027142"/>
    <w:rsid w:val="0002767D"/>
    <w:rsid w:val="000279BE"/>
    <w:rsid w:val="00034C84"/>
    <w:rsid w:val="000416A3"/>
    <w:rsid w:val="00042894"/>
    <w:rsid w:val="000437AE"/>
    <w:rsid w:val="000474E3"/>
    <w:rsid w:val="00047710"/>
    <w:rsid w:val="000523C5"/>
    <w:rsid w:val="00053FB7"/>
    <w:rsid w:val="0006020A"/>
    <w:rsid w:val="00060330"/>
    <w:rsid w:val="00060F5C"/>
    <w:rsid w:val="00061D77"/>
    <w:rsid w:val="00062720"/>
    <w:rsid w:val="00066063"/>
    <w:rsid w:val="0007154C"/>
    <w:rsid w:val="00071CFF"/>
    <w:rsid w:val="0007236F"/>
    <w:rsid w:val="00073635"/>
    <w:rsid w:val="00076C16"/>
    <w:rsid w:val="000776D4"/>
    <w:rsid w:val="00077DF3"/>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69D3"/>
    <w:rsid w:val="000973CC"/>
    <w:rsid w:val="00097958"/>
    <w:rsid w:val="00097E2D"/>
    <w:rsid w:val="000A15DA"/>
    <w:rsid w:val="000A17D0"/>
    <w:rsid w:val="000A4B15"/>
    <w:rsid w:val="000A592D"/>
    <w:rsid w:val="000A643C"/>
    <w:rsid w:val="000A7ACA"/>
    <w:rsid w:val="000B0641"/>
    <w:rsid w:val="000B5480"/>
    <w:rsid w:val="000B682B"/>
    <w:rsid w:val="000C020C"/>
    <w:rsid w:val="000C03DA"/>
    <w:rsid w:val="000C11B6"/>
    <w:rsid w:val="000C4B17"/>
    <w:rsid w:val="000C730A"/>
    <w:rsid w:val="000D056F"/>
    <w:rsid w:val="000D0626"/>
    <w:rsid w:val="000D099B"/>
    <w:rsid w:val="000D248B"/>
    <w:rsid w:val="000D50C8"/>
    <w:rsid w:val="000D6591"/>
    <w:rsid w:val="000D6BC3"/>
    <w:rsid w:val="000E0AE1"/>
    <w:rsid w:val="000E0C84"/>
    <w:rsid w:val="000E0CE9"/>
    <w:rsid w:val="000E0E3C"/>
    <w:rsid w:val="000E1C9D"/>
    <w:rsid w:val="000E28E0"/>
    <w:rsid w:val="000E4FD6"/>
    <w:rsid w:val="000E708C"/>
    <w:rsid w:val="000F279B"/>
    <w:rsid w:val="000F29E1"/>
    <w:rsid w:val="000F427B"/>
    <w:rsid w:val="000F61E2"/>
    <w:rsid w:val="000F7ED5"/>
    <w:rsid w:val="0010046E"/>
    <w:rsid w:val="00102377"/>
    <w:rsid w:val="00102A61"/>
    <w:rsid w:val="001041EB"/>
    <w:rsid w:val="00104BF1"/>
    <w:rsid w:val="00106F02"/>
    <w:rsid w:val="001078A8"/>
    <w:rsid w:val="00107904"/>
    <w:rsid w:val="001129DE"/>
    <w:rsid w:val="0011369D"/>
    <w:rsid w:val="00113CE6"/>
    <w:rsid w:val="00113F18"/>
    <w:rsid w:val="00113FB7"/>
    <w:rsid w:val="00114470"/>
    <w:rsid w:val="0011450C"/>
    <w:rsid w:val="001171DC"/>
    <w:rsid w:val="001172A5"/>
    <w:rsid w:val="00117326"/>
    <w:rsid w:val="00117C85"/>
    <w:rsid w:val="00121C37"/>
    <w:rsid w:val="00122833"/>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34C3"/>
    <w:rsid w:val="001441CB"/>
    <w:rsid w:val="00145201"/>
    <w:rsid w:val="0014526D"/>
    <w:rsid w:val="00145453"/>
    <w:rsid w:val="0014611F"/>
    <w:rsid w:val="00146861"/>
    <w:rsid w:val="001501BE"/>
    <w:rsid w:val="001517E4"/>
    <w:rsid w:val="00151E7C"/>
    <w:rsid w:val="001522FB"/>
    <w:rsid w:val="00153387"/>
    <w:rsid w:val="00154C55"/>
    <w:rsid w:val="00155B69"/>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2F00"/>
    <w:rsid w:val="0019391D"/>
    <w:rsid w:val="00194280"/>
    <w:rsid w:val="00195579"/>
    <w:rsid w:val="0019786C"/>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4F19"/>
    <w:rsid w:val="001E5CFB"/>
    <w:rsid w:val="001E608B"/>
    <w:rsid w:val="001E69C1"/>
    <w:rsid w:val="001E7DCD"/>
    <w:rsid w:val="001E7FFA"/>
    <w:rsid w:val="001F0AFC"/>
    <w:rsid w:val="001F470F"/>
    <w:rsid w:val="001F4ACD"/>
    <w:rsid w:val="001F6170"/>
    <w:rsid w:val="001F63D7"/>
    <w:rsid w:val="001F6ACF"/>
    <w:rsid w:val="001F6FB1"/>
    <w:rsid w:val="00203BE4"/>
    <w:rsid w:val="00204431"/>
    <w:rsid w:val="0020464A"/>
    <w:rsid w:val="00204A25"/>
    <w:rsid w:val="0020608E"/>
    <w:rsid w:val="002073B6"/>
    <w:rsid w:val="002076CA"/>
    <w:rsid w:val="002079DD"/>
    <w:rsid w:val="00211557"/>
    <w:rsid w:val="00212DCC"/>
    <w:rsid w:val="002141C1"/>
    <w:rsid w:val="00215A37"/>
    <w:rsid w:val="00215A82"/>
    <w:rsid w:val="002162F1"/>
    <w:rsid w:val="00216F2A"/>
    <w:rsid w:val="0021795E"/>
    <w:rsid w:val="00220914"/>
    <w:rsid w:val="00221D61"/>
    <w:rsid w:val="00221FB3"/>
    <w:rsid w:val="00222573"/>
    <w:rsid w:val="0022341C"/>
    <w:rsid w:val="00224456"/>
    <w:rsid w:val="00225A62"/>
    <w:rsid w:val="00225BEA"/>
    <w:rsid w:val="00230440"/>
    <w:rsid w:val="00230AAB"/>
    <w:rsid w:val="00231397"/>
    <w:rsid w:val="00232081"/>
    <w:rsid w:val="00232DA1"/>
    <w:rsid w:val="00237B26"/>
    <w:rsid w:val="00240303"/>
    <w:rsid w:val="0024180A"/>
    <w:rsid w:val="0024268D"/>
    <w:rsid w:val="002446F5"/>
    <w:rsid w:val="00250442"/>
    <w:rsid w:val="00250A66"/>
    <w:rsid w:val="00252E4D"/>
    <w:rsid w:val="00254253"/>
    <w:rsid w:val="00254EC2"/>
    <w:rsid w:val="00255002"/>
    <w:rsid w:val="002550AB"/>
    <w:rsid w:val="00256322"/>
    <w:rsid w:val="002575A8"/>
    <w:rsid w:val="0026047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81882"/>
    <w:rsid w:val="00281D99"/>
    <w:rsid w:val="002821B9"/>
    <w:rsid w:val="0028450D"/>
    <w:rsid w:val="00284B3E"/>
    <w:rsid w:val="00286747"/>
    <w:rsid w:val="0028697C"/>
    <w:rsid w:val="00291EBF"/>
    <w:rsid w:val="0029573D"/>
    <w:rsid w:val="00296D8E"/>
    <w:rsid w:val="002A0772"/>
    <w:rsid w:val="002A17DD"/>
    <w:rsid w:val="002B0601"/>
    <w:rsid w:val="002B10C7"/>
    <w:rsid w:val="002B6EC9"/>
    <w:rsid w:val="002B7029"/>
    <w:rsid w:val="002B7609"/>
    <w:rsid w:val="002C0665"/>
    <w:rsid w:val="002C2C92"/>
    <w:rsid w:val="002C3BD7"/>
    <w:rsid w:val="002C4749"/>
    <w:rsid w:val="002C5B29"/>
    <w:rsid w:val="002C6317"/>
    <w:rsid w:val="002D07AC"/>
    <w:rsid w:val="002D07B9"/>
    <w:rsid w:val="002D0C71"/>
    <w:rsid w:val="002D0F04"/>
    <w:rsid w:val="002D31A6"/>
    <w:rsid w:val="002D4A56"/>
    <w:rsid w:val="002D6489"/>
    <w:rsid w:val="002D797A"/>
    <w:rsid w:val="002E0BC4"/>
    <w:rsid w:val="002E2CAE"/>
    <w:rsid w:val="002E4672"/>
    <w:rsid w:val="002E55C2"/>
    <w:rsid w:val="002E6409"/>
    <w:rsid w:val="002F137A"/>
    <w:rsid w:val="002F267D"/>
    <w:rsid w:val="002F39E1"/>
    <w:rsid w:val="002F41A4"/>
    <w:rsid w:val="002F48E3"/>
    <w:rsid w:val="002F4F8D"/>
    <w:rsid w:val="002F6BBA"/>
    <w:rsid w:val="002F6DFA"/>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09A1"/>
    <w:rsid w:val="00352BEB"/>
    <w:rsid w:val="00353885"/>
    <w:rsid w:val="00356106"/>
    <w:rsid w:val="00361EB1"/>
    <w:rsid w:val="003629D1"/>
    <w:rsid w:val="003637CE"/>
    <w:rsid w:val="003670B8"/>
    <w:rsid w:val="00370022"/>
    <w:rsid w:val="003715EC"/>
    <w:rsid w:val="00373753"/>
    <w:rsid w:val="0037611F"/>
    <w:rsid w:val="00376867"/>
    <w:rsid w:val="00376A96"/>
    <w:rsid w:val="003772AC"/>
    <w:rsid w:val="00381E56"/>
    <w:rsid w:val="003826FF"/>
    <w:rsid w:val="00387D12"/>
    <w:rsid w:val="0039273C"/>
    <w:rsid w:val="00393D9D"/>
    <w:rsid w:val="00393E61"/>
    <w:rsid w:val="00395DAA"/>
    <w:rsid w:val="00396CA7"/>
    <w:rsid w:val="00396D02"/>
    <w:rsid w:val="003A0041"/>
    <w:rsid w:val="003A1C3E"/>
    <w:rsid w:val="003A2970"/>
    <w:rsid w:val="003A29D4"/>
    <w:rsid w:val="003A5088"/>
    <w:rsid w:val="003A6575"/>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1D3"/>
    <w:rsid w:val="003C72E2"/>
    <w:rsid w:val="003C7FBD"/>
    <w:rsid w:val="003D07D2"/>
    <w:rsid w:val="003D2A5F"/>
    <w:rsid w:val="003D79CF"/>
    <w:rsid w:val="003E0207"/>
    <w:rsid w:val="003E114B"/>
    <w:rsid w:val="003E11F6"/>
    <w:rsid w:val="003E304D"/>
    <w:rsid w:val="003E4AA5"/>
    <w:rsid w:val="003E5B4F"/>
    <w:rsid w:val="003F08C2"/>
    <w:rsid w:val="003F0964"/>
    <w:rsid w:val="003F18A1"/>
    <w:rsid w:val="003F1D93"/>
    <w:rsid w:val="003F2EB6"/>
    <w:rsid w:val="003F3726"/>
    <w:rsid w:val="003F4897"/>
    <w:rsid w:val="003F54A5"/>
    <w:rsid w:val="003F6587"/>
    <w:rsid w:val="00402C7D"/>
    <w:rsid w:val="00403A74"/>
    <w:rsid w:val="00404C9D"/>
    <w:rsid w:val="00407351"/>
    <w:rsid w:val="00407C2D"/>
    <w:rsid w:val="004106DF"/>
    <w:rsid w:val="00410EC9"/>
    <w:rsid w:val="00411A71"/>
    <w:rsid w:val="00411C0C"/>
    <w:rsid w:val="0041399A"/>
    <w:rsid w:val="00414535"/>
    <w:rsid w:val="00414925"/>
    <w:rsid w:val="004152E9"/>
    <w:rsid w:val="00415B48"/>
    <w:rsid w:val="00420D64"/>
    <w:rsid w:val="00424E85"/>
    <w:rsid w:val="00425BE9"/>
    <w:rsid w:val="004263F9"/>
    <w:rsid w:val="00427072"/>
    <w:rsid w:val="00427E17"/>
    <w:rsid w:val="00433AA3"/>
    <w:rsid w:val="00435483"/>
    <w:rsid w:val="0043585C"/>
    <w:rsid w:val="00441F35"/>
    <w:rsid w:val="00443205"/>
    <w:rsid w:val="004439D2"/>
    <w:rsid w:val="004503E9"/>
    <w:rsid w:val="004521CD"/>
    <w:rsid w:val="00453463"/>
    <w:rsid w:val="004550E4"/>
    <w:rsid w:val="004637E8"/>
    <w:rsid w:val="00467368"/>
    <w:rsid w:val="004674CD"/>
    <w:rsid w:val="004710EE"/>
    <w:rsid w:val="00472E56"/>
    <w:rsid w:val="004740EC"/>
    <w:rsid w:val="004819CF"/>
    <w:rsid w:val="00482432"/>
    <w:rsid w:val="00484866"/>
    <w:rsid w:val="004859D6"/>
    <w:rsid w:val="00485FD1"/>
    <w:rsid w:val="0048797E"/>
    <w:rsid w:val="00487DD3"/>
    <w:rsid w:val="004902C8"/>
    <w:rsid w:val="004905D4"/>
    <w:rsid w:val="00492CCA"/>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613"/>
    <w:rsid w:val="004E3CAD"/>
    <w:rsid w:val="004E4FF5"/>
    <w:rsid w:val="004E6C69"/>
    <w:rsid w:val="004E71EF"/>
    <w:rsid w:val="004F101E"/>
    <w:rsid w:val="004F2A11"/>
    <w:rsid w:val="004F3166"/>
    <w:rsid w:val="004F3208"/>
    <w:rsid w:val="004F54D2"/>
    <w:rsid w:val="004F6193"/>
    <w:rsid w:val="004F7676"/>
    <w:rsid w:val="004F7C81"/>
    <w:rsid w:val="00501713"/>
    <w:rsid w:val="00505F41"/>
    <w:rsid w:val="0050662D"/>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018"/>
    <w:rsid w:val="00526CFA"/>
    <w:rsid w:val="00530CAF"/>
    <w:rsid w:val="0053172B"/>
    <w:rsid w:val="00532941"/>
    <w:rsid w:val="00535A39"/>
    <w:rsid w:val="005373E3"/>
    <w:rsid w:val="00540DCE"/>
    <w:rsid w:val="00540DD7"/>
    <w:rsid w:val="00541F86"/>
    <w:rsid w:val="00541FCB"/>
    <w:rsid w:val="0054283A"/>
    <w:rsid w:val="00545E9C"/>
    <w:rsid w:val="00547658"/>
    <w:rsid w:val="0054768C"/>
    <w:rsid w:val="00556030"/>
    <w:rsid w:val="0055649A"/>
    <w:rsid w:val="00562B2B"/>
    <w:rsid w:val="00563102"/>
    <w:rsid w:val="005657D7"/>
    <w:rsid w:val="00572013"/>
    <w:rsid w:val="00573257"/>
    <w:rsid w:val="005778F7"/>
    <w:rsid w:val="00577A3F"/>
    <w:rsid w:val="005805DF"/>
    <w:rsid w:val="0058326E"/>
    <w:rsid w:val="005833B8"/>
    <w:rsid w:val="00583A03"/>
    <w:rsid w:val="005841BA"/>
    <w:rsid w:val="00584301"/>
    <w:rsid w:val="005877F2"/>
    <w:rsid w:val="00591F08"/>
    <w:rsid w:val="00592442"/>
    <w:rsid w:val="0059283B"/>
    <w:rsid w:val="00593243"/>
    <w:rsid w:val="00593E92"/>
    <w:rsid w:val="005949F1"/>
    <w:rsid w:val="005956F7"/>
    <w:rsid w:val="00595CB2"/>
    <w:rsid w:val="005978C8"/>
    <w:rsid w:val="005978D0"/>
    <w:rsid w:val="005A0A0F"/>
    <w:rsid w:val="005A2361"/>
    <w:rsid w:val="005A24ED"/>
    <w:rsid w:val="005A2573"/>
    <w:rsid w:val="005A3193"/>
    <w:rsid w:val="005A4783"/>
    <w:rsid w:val="005A6B87"/>
    <w:rsid w:val="005B034E"/>
    <w:rsid w:val="005B0825"/>
    <w:rsid w:val="005B0A84"/>
    <w:rsid w:val="005B2D16"/>
    <w:rsid w:val="005B4DAF"/>
    <w:rsid w:val="005B56A0"/>
    <w:rsid w:val="005B5788"/>
    <w:rsid w:val="005B60D5"/>
    <w:rsid w:val="005B693A"/>
    <w:rsid w:val="005C11D6"/>
    <w:rsid w:val="005C12EA"/>
    <w:rsid w:val="005C1759"/>
    <w:rsid w:val="005C234E"/>
    <w:rsid w:val="005C323E"/>
    <w:rsid w:val="005C3F80"/>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3D22"/>
    <w:rsid w:val="00644417"/>
    <w:rsid w:val="00647075"/>
    <w:rsid w:val="00652EBE"/>
    <w:rsid w:val="006549EF"/>
    <w:rsid w:val="00655C14"/>
    <w:rsid w:val="00656186"/>
    <w:rsid w:val="00656420"/>
    <w:rsid w:val="00662070"/>
    <w:rsid w:val="0066237A"/>
    <w:rsid w:val="006628A9"/>
    <w:rsid w:val="00665A9F"/>
    <w:rsid w:val="00665B37"/>
    <w:rsid w:val="006719D8"/>
    <w:rsid w:val="0067364F"/>
    <w:rsid w:val="00675D81"/>
    <w:rsid w:val="00676455"/>
    <w:rsid w:val="00676D0D"/>
    <w:rsid w:val="00676EB9"/>
    <w:rsid w:val="00682B00"/>
    <w:rsid w:val="00684F82"/>
    <w:rsid w:val="00685028"/>
    <w:rsid w:val="00685AA5"/>
    <w:rsid w:val="00685FB4"/>
    <w:rsid w:val="006863DA"/>
    <w:rsid w:val="0068702E"/>
    <w:rsid w:val="00687CA7"/>
    <w:rsid w:val="00687D3A"/>
    <w:rsid w:val="006925E2"/>
    <w:rsid w:val="006932E0"/>
    <w:rsid w:val="006942E3"/>
    <w:rsid w:val="006A0231"/>
    <w:rsid w:val="006A090C"/>
    <w:rsid w:val="006A1384"/>
    <w:rsid w:val="006A34DA"/>
    <w:rsid w:val="006A5E25"/>
    <w:rsid w:val="006A6AEE"/>
    <w:rsid w:val="006B0965"/>
    <w:rsid w:val="006B3555"/>
    <w:rsid w:val="006B6754"/>
    <w:rsid w:val="006B71FD"/>
    <w:rsid w:val="006C0661"/>
    <w:rsid w:val="006C0E3B"/>
    <w:rsid w:val="006C18AF"/>
    <w:rsid w:val="006C1D12"/>
    <w:rsid w:val="006C266A"/>
    <w:rsid w:val="006C37CC"/>
    <w:rsid w:val="006C6571"/>
    <w:rsid w:val="006D29E6"/>
    <w:rsid w:val="006D449D"/>
    <w:rsid w:val="006D5851"/>
    <w:rsid w:val="006D5DAA"/>
    <w:rsid w:val="006D60D9"/>
    <w:rsid w:val="006D6178"/>
    <w:rsid w:val="006E26EC"/>
    <w:rsid w:val="006E27F4"/>
    <w:rsid w:val="006E361D"/>
    <w:rsid w:val="006E3810"/>
    <w:rsid w:val="006E44B1"/>
    <w:rsid w:val="006E492E"/>
    <w:rsid w:val="006E4C9D"/>
    <w:rsid w:val="006E553B"/>
    <w:rsid w:val="006E5DCF"/>
    <w:rsid w:val="006E669C"/>
    <w:rsid w:val="006E69BB"/>
    <w:rsid w:val="006E786F"/>
    <w:rsid w:val="006F01C3"/>
    <w:rsid w:val="006F5B9E"/>
    <w:rsid w:val="006F7480"/>
    <w:rsid w:val="0070124C"/>
    <w:rsid w:val="007017C6"/>
    <w:rsid w:val="007027BB"/>
    <w:rsid w:val="00705140"/>
    <w:rsid w:val="007066C5"/>
    <w:rsid w:val="00711F35"/>
    <w:rsid w:val="00712CAE"/>
    <w:rsid w:val="00712FFF"/>
    <w:rsid w:val="007142C8"/>
    <w:rsid w:val="007174C3"/>
    <w:rsid w:val="00717A32"/>
    <w:rsid w:val="00720729"/>
    <w:rsid w:val="007212E2"/>
    <w:rsid w:val="00723DEB"/>
    <w:rsid w:val="00724551"/>
    <w:rsid w:val="00731179"/>
    <w:rsid w:val="00731AEB"/>
    <w:rsid w:val="00734D11"/>
    <w:rsid w:val="00735674"/>
    <w:rsid w:val="007361B9"/>
    <w:rsid w:val="00740C36"/>
    <w:rsid w:val="00741A8F"/>
    <w:rsid w:val="00742008"/>
    <w:rsid w:val="00743BA0"/>
    <w:rsid w:val="007473F1"/>
    <w:rsid w:val="00747636"/>
    <w:rsid w:val="00747DFD"/>
    <w:rsid w:val="00754329"/>
    <w:rsid w:val="007547A1"/>
    <w:rsid w:val="00756A93"/>
    <w:rsid w:val="0075769A"/>
    <w:rsid w:val="007618DE"/>
    <w:rsid w:val="007637B0"/>
    <w:rsid w:val="0076561F"/>
    <w:rsid w:val="00765DEF"/>
    <w:rsid w:val="00766E46"/>
    <w:rsid w:val="00770E6E"/>
    <w:rsid w:val="00771A7C"/>
    <w:rsid w:val="0077230A"/>
    <w:rsid w:val="00772725"/>
    <w:rsid w:val="00773EB7"/>
    <w:rsid w:val="007751AA"/>
    <w:rsid w:val="00777AD7"/>
    <w:rsid w:val="00781F66"/>
    <w:rsid w:val="007875FC"/>
    <w:rsid w:val="0079451D"/>
    <w:rsid w:val="007A04C8"/>
    <w:rsid w:val="007A3102"/>
    <w:rsid w:val="007A3B30"/>
    <w:rsid w:val="007A3FC0"/>
    <w:rsid w:val="007A49BA"/>
    <w:rsid w:val="007A609F"/>
    <w:rsid w:val="007A7484"/>
    <w:rsid w:val="007B0B14"/>
    <w:rsid w:val="007B260C"/>
    <w:rsid w:val="007B57A1"/>
    <w:rsid w:val="007B7535"/>
    <w:rsid w:val="007C0D3D"/>
    <w:rsid w:val="007C2A08"/>
    <w:rsid w:val="007C60D8"/>
    <w:rsid w:val="007D00F7"/>
    <w:rsid w:val="007D0AC6"/>
    <w:rsid w:val="007D2077"/>
    <w:rsid w:val="007D7A78"/>
    <w:rsid w:val="007E2D5E"/>
    <w:rsid w:val="007E41A4"/>
    <w:rsid w:val="007E4FCB"/>
    <w:rsid w:val="007E5812"/>
    <w:rsid w:val="007E68A5"/>
    <w:rsid w:val="007F1EC7"/>
    <w:rsid w:val="007F36F4"/>
    <w:rsid w:val="007F39A1"/>
    <w:rsid w:val="007F3EAF"/>
    <w:rsid w:val="007F40B0"/>
    <w:rsid w:val="007F5F38"/>
    <w:rsid w:val="007F665B"/>
    <w:rsid w:val="008042C8"/>
    <w:rsid w:val="00805CFD"/>
    <w:rsid w:val="00807F15"/>
    <w:rsid w:val="0081359D"/>
    <w:rsid w:val="008136A0"/>
    <w:rsid w:val="00813CDD"/>
    <w:rsid w:val="00814164"/>
    <w:rsid w:val="00815A2E"/>
    <w:rsid w:val="00815B19"/>
    <w:rsid w:val="008168B9"/>
    <w:rsid w:val="00820B4E"/>
    <w:rsid w:val="0082149E"/>
    <w:rsid w:val="00822488"/>
    <w:rsid w:val="00823B38"/>
    <w:rsid w:val="00823F1C"/>
    <w:rsid w:val="00824697"/>
    <w:rsid w:val="0082469A"/>
    <w:rsid w:val="00827A30"/>
    <w:rsid w:val="008318B8"/>
    <w:rsid w:val="00831DDD"/>
    <w:rsid w:val="00832386"/>
    <w:rsid w:val="00832609"/>
    <w:rsid w:val="00832822"/>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4334"/>
    <w:rsid w:val="0086508B"/>
    <w:rsid w:val="00866E4F"/>
    <w:rsid w:val="008675DC"/>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60B8"/>
    <w:rsid w:val="008B66A4"/>
    <w:rsid w:val="008C0C7E"/>
    <w:rsid w:val="008C12BE"/>
    <w:rsid w:val="008C1B93"/>
    <w:rsid w:val="008C22C7"/>
    <w:rsid w:val="008C38EB"/>
    <w:rsid w:val="008C414B"/>
    <w:rsid w:val="008C54EA"/>
    <w:rsid w:val="008C671C"/>
    <w:rsid w:val="008D29B7"/>
    <w:rsid w:val="008D3BDF"/>
    <w:rsid w:val="008D59F8"/>
    <w:rsid w:val="008D7EA2"/>
    <w:rsid w:val="008E1CA4"/>
    <w:rsid w:val="008E3FAA"/>
    <w:rsid w:val="008E55A8"/>
    <w:rsid w:val="008E737C"/>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6343"/>
    <w:rsid w:val="009314C3"/>
    <w:rsid w:val="009317FD"/>
    <w:rsid w:val="009406FF"/>
    <w:rsid w:val="009416C1"/>
    <w:rsid w:val="00941CD2"/>
    <w:rsid w:val="0094367D"/>
    <w:rsid w:val="00943FA1"/>
    <w:rsid w:val="00945668"/>
    <w:rsid w:val="00945A5C"/>
    <w:rsid w:val="00945F29"/>
    <w:rsid w:val="00945F87"/>
    <w:rsid w:val="00946389"/>
    <w:rsid w:val="0094738D"/>
    <w:rsid w:val="00950EF7"/>
    <w:rsid w:val="00954DC1"/>
    <w:rsid w:val="00955462"/>
    <w:rsid w:val="00956B64"/>
    <w:rsid w:val="009617A9"/>
    <w:rsid w:val="0096372C"/>
    <w:rsid w:val="009665BE"/>
    <w:rsid w:val="009673AB"/>
    <w:rsid w:val="00970E84"/>
    <w:rsid w:val="00970FC9"/>
    <w:rsid w:val="00971153"/>
    <w:rsid w:val="00981036"/>
    <w:rsid w:val="00981E5F"/>
    <w:rsid w:val="00983846"/>
    <w:rsid w:val="00984A44"/>
    <w:rsid w:val="00986A9F"/>
    <w:rsid w:val="00990CC8"/>
    <w:rsid w:val="0099227E"/>
    <w:rsid w:val="009949C5"/>
    <w:rsid w:val="009A0F96"/>
    <w:rsid w:val="009A19B2"/>
    <w:rsid w:val="009A3443"/>
    <w:rsid w:val="009A7C7E"/>
    <w:rsid w:val="009B3EC0"/>
    <w:rsid w:val="009B5FE8"/>
    <w:rsid w:val="009B62B1"/>
    <w:rsid w:val="009B76C2"/>
    <w:rsid w:val="009B7AEE"/>
    <w:rsid w:val="009C080D"/>
    <w:rsid w:val="009C3E18"/>
    <w:rsid w:val="009C5293"/>
    <w:rsid w:val="009C6C7B"/>
    <w:rsid w:val="009D41DF"/>
    <w:rsid w:val="009D50D8"/>
    <w:rsid w:val="009D61CF"/>
    <w:rsid w:val="009D709E"/>
    <w:rsid w:val="009E0249"/>
    <w:rsid w:val="009E055A"/>
    <w:rsid w:val="009E0C4E"/>
    <w:rsid w:val="009E0F0F"/>
    <w:rsid w:val="009E36AC"/>
    <w:rsid w:val="009E3749"/>
    <w:rsid w:val="009E4F5D"/>
    <w:rsid w:val="009E4FB4"/>
    <w:rsid w:val="009E5694"/>
    <w:rsid w:val="009E585B"/>
    <w:rsid w:val="009F040E"/>
    <w:rsid w:val="009F3673"/>
    <w:rsid w:val="00A02DD3"/>
    <w:rsid w:val="00A04D6C"/>
    <w:rsid w:val="00A05622"/>
    <w:rsid w:val="00A1136A"/>
    <w:rsid w:val="00A16250"/>
    <w:rsid w:val="00A17296"/>
    <w:rsid w:val="00A17D28"/>
    <w:rsid w:val="00A21621"/>
    <w:rsid w:val="00A217D3"/>
    <w:rsid w:val="00A22457"/>
    <w:rsid w:val="00A22900"/>
    <w:rsid w:val="00A302B1"/>
    <w:rsid w:val="00A30B86"/>
    <w:rsid w:val="00A31E71"/>
    <w:rsid w:val="00A3340E"/>
    <w:rsid w:val="00A34599"/>
    <w:rsid w:val="00A42248"/>
    <w:rsid w:val="00A426C8"/>
    <w:rsid w:val="00A42ABF"/>
    <w:rsid w:val="00A4427E"/>
    <w:rsid w:val="00A46733"/>
    <w:rsid w:val="00A46ECF"/>
    <w:rsid w:val="00A47681"/>
    <w:rsid w:val="00A477B8"/>
    <w:rsid w:val="00A47F03"/>
    <w:rsid w:val="00A51683"/>
    <w:rsid w:val="00A51892"/>
    <w:rsid w:val="00A52037"/>
    <w:rsid w:val="00A52149"/>
    <w:rsid w:val="00A53922"/>
    <w:rsid w:val="00A5654D"/>
    <w:rsid w:val="00A5724F"/>
    <w:rsid w:val="00A57EB1"/>
    <w:rsid w:val="00A6261F"/>
    <w:rsid w:val="00A648CF"/>
    <w:rsid w:val="00A64A4C"/>
    <w:rsid w:val="00A65242"/>
    <w:rsid w:val="00A653A6"/>
    <w:rsid w:val="00A65646"/>
    <w:rsid w:val="00A656B3"/>
    <w:rsid w:val="00A65ECB"/>
    <w:rsid w:val="00A662A3"/>
    <w:rsid w:val="00A6697F"/>
    <w:rsid w:val="00A6703D"/>
    <w:rsid w:val="00A71C8A"/>
    <w:rsid w:val="00A71ED6"/>
    <w:rsid w:val="00A75CE7"/>
    <w:rsid w:val="00A77E76"/>
    <w:rsid w:val="00A80090"/>
    <w:rsid w:val="00A85A64"/>
    <w:rsid w:val="00A85DD9"/>
    <w:rsid w:val="00A93118"/>
    <w:rsid w:val="00AA3EC5"/>
    <w:rsid w:val="00AA4B39"/>
    <w:rsid w:val="00AA512B"/>
    <w:rsid w:val="00AA608B"/>
    <w:rsid w:val="00AA77C0"/>
    <w:rsid w:val="00AB0D7F"/>
    <w:rsid w:val="00AB1CD7"/>
    <w:rsid w:val="00AB1F5C"/>
    <w:rsid w:val="00AB4311"/>
    <w:rsid w:val="00AB49DA"/>
    <w:rsid w:val="00AB4DF2"/>
    <w:rsid w:val="00AB59A7"/>
    <w:rsid w:val="00AB68F7"/>
    <w:rsid w:val="00AC077B"/>
    <w:rsid w:val="00AC0C82"/>
    <w:rsid w:val="00AC1F08"/>
    <w:rsid w:val="00AC60ED"/>
    <w:rsid w:val="00AC7B23"/>
    <w:rsid w:val="00AD564C"/>
    <w:rsid w:val="00AD5DF9"/>
    <w:rsid w:val="00AD7639"/>
    <w:rsid w:val="00AE2DBD"/>
    <w:rsid w:val="00AE3182"/>
    <w:rsid w:val="00AE43A3"/>
    <w:rsid w:val="00AE4DBD"/>
    <w:rsid w:val="00AF095A"/>
    <w:rsid w:val="00AF1119"/>
    <w:rsid w:val="00AF14B6"/>
    <w:rsid w:val="00AF4A53"/>
    <w:rsid w:val="00AF567E"/>
    <w:rsid w:val="00AF59C3"/>
    <w:rsid w:val="00AF73D2"/>
    <w:rsid w:val="00B011BB"/>
    <w:rsid w:val="00B0163B"/>
    <w:rsid w:val="00B04312"/>
    <w:rsid w:val="00B0539A"/>
    <w:rsid w:val="00B05D34"/>
    <w:rsid w:val="00B06669"/>
    <w:rsid w:val="00B06B62"/>
    <w:rsid w:val="00B06F09"/>
    <w:rsid w:val="00B11D8D"/>
    <w:rsid w:val="00B14782"/>
    <w:rsid w:val="00B14B32"/>
    <w:rsid w:val="00B14BA4"/>
    <w:rsid w:val="00B14C7B"/>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4B79"/>
    <w:rsid w:val="00B56063"/>
    <w:rsid w:val="00B570B0"/>
    <w:rsid w:val="00B57714"/>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7588"/>
    <w:rsid w:val="00B87675"/>
    <w:rsid w:val="00B92474"/>
    <w:rsid w:val="00B94B26"/>
    <w:rsid w:val="00BA2419"/>
    <w:rsid w:val="00BA2A8C"/>
    <w:rsid w:val="00BA6CC1"/>
    <w:rsid w:val="00BB0F2F"/>
    <w:rsid w:val="00BB1C66"/>
    <w:rsid w:val="00BB4626"/>
    <w:rsid w:val="00BB524D"/>
    <w:rsid w:val="00BB5385"/>
    <w:rsid w:val="00BB5653"/>
    <w:rsid w:val="00BB6E3C"/>
    <w:rsid w:val="00BC0A30"/>
    <w:rsid w:val="00BC133D"/>
    <w:rsid w:val="00BC3E9C"/>
    <w:rsid w:val="00BC4AF5"/>
    <w:rsid w:val="00BC5AA5"/>
    <w:rsid w:val="00BC7CC2"/>
    <w:rsid w:val="00BD049F"/>
    <w:rsid w:val="00BD0E9D"/>
    <w:rsid w:val="00BD1ADE"/>
    <w:rsid w:val="00BD218A"/>
    <w:rsid w:val="00BD399A"/>
    <w:rsid w:val="00BD557E"/>
    <w:rsid w:val="00BD5B18"/>
    <w:rsid w:val="00BD5F64"/>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52A"/>
    <w:rsid w:val="00C0425B"/>
    <w:rsid w:val="00C05811"/>
    <w:rsid w:val="00C1015B"/>
    <w:rsid w:val="00C103A1"/>
    <w:rsid w:val="00C10A10"/>
    <w:rsid w:val="00C10D6A"/>
    <w:rsid w:val="00C10EC0"/>
    <w:rsid w:val="00C13B9C"/>
    <w:rsid w:val="00C14063"/>
    <w:rsid w:val="00C15102"/>
    <w:rsid w:val="00C15A56"/>
    <w:rsid w:val="00C17A69"/>
    <w:rsid w:val="00C20B08"/>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3496"/>
    <w:rsid w:val="00C442F1"/>
    <w:rsid w:val="00C44562"/>
    <w:rsid w:val="00C44EA0"/>
    <w:rsid w:val="00C453FB"/>
    <w:rsid w:val="00C458FB"/>
    <w:rsid w:val="00C46B50"/>
    <w:rsid w:val="00C472C6"/>
    <w:rsid w:val="00C50166"/>
    <w:rsid w:val="00C502FF"/>
    <w:rsid w:val="00C519E3"/>
    <w:rsid w:val="00C52A26"/>
    <w:rsid w:val="00C55BED"/>
    <w:rsid w:val="00C55D03"/>
    <w:rsid w:val="00C55F3E"/>
    <w:rsid w:val="00C57311"/>
    <w:rsid w:val="00C614A9"/>
    <w:rsid w:val="00C61929"/>
    <w:rsid w:val="00C62E71"/>
    <w:rsid w:val="00C63059"/>
    <w:rsid w:val="00C631FE"/>
    <w:rsid w:val="00C63C08"/>
    <w:rsid w:val="00C66CCC"/>
    <w:rsid w:val="00C676A4"/>
    <w:rsid w:val="00C700B6"/>
    <w:rsid w:val="00C7182A"/>
    <w:rsid w:val="00C72659"/>
    <w:rsid w:val="00C72CDB"/>
    <w:rsid w:val="00C734AC"/>
    <w:rsid w:val="00C73BD7"/>
    <w:rsid w:val="00C80CAC"/>
    <w:rsid w:val="00C8516B"/>
    <w:rsid w:val="00C85B81"/>
    <w:rsid w:val="00C861E6"/>
    <w:rsid w:val="00C93F76"/>
    <w:rsid w:val="00C9655A"/>
    <w:rsid w:val="00C96FCA"/>
    <w:rsid w:val="00C9754D"/>
    <w:rsid w:val="00C975DF"/>
    <w:rsid w:val="00CA42F8"/>
    <w:rsid w:val="00CA5D84"/>
    <w:rsid w:val="00CC1960"/>
    <w:rsid w:val="00CC5523"/>
    <w:rsid w:val="00CE14DE"/>
    <w:rsid w:val="00CE1CF3"/>
    <w:rsid w:val="00CE3B98"/>
    <w:rsid w:val="00CE60F9"/>
    <w:rsid w:val="00CE70F3"/>
    <w:rsid w:val="00CE7659"/>
    <w:rsid w:val="00CF0E18"/>
    <w:rsid w:val="00CF29A4"/>
    <w:rsid w:val="00CF2F2E"/>
    <w:rsid w:val="00CF624D"/>
    <w:rsid w:val="00CF6E34"/>
    <w:rsid w:val="00CF7378"/>
    <w:rsid w:val="00D02030"/>
    <w:rsid w:val="00D066D9"/>
    <w:rsid w:val="00D076EF"/>
    <w:rsid w:val="00D108C5"/>
    <w:rsid w:val="00D10D7A"/>
    <w:rsid w:val="00D1187F"/>
    <w:rsid w:val="00D11C2D"/>
    <w:rsid w:val="00D15162"/>
    <w:rsid w:val="00D1618D"/>
    <w:rsid w:val="00D167B1"/>
    <w:rsid w:val="00D16D1B"/>
    <w:rsid w:val="00D21F66"/>
    <w:rsid w:val="00D23B5E"/>
    <w:rsid w:val="00D24B66"/>
    <w:rsid w:val="00D24C22"/>
    <w:rsid w:val="00D261EC"/>
    <w:rsid w:val="00D31492"/>
    <w:rsid w:val="00D3478B"/>
    <w:rsid w:val="00D35BF6"/>
    <w:rsid w:val="00D35E12"/>
    <w:rsid w:val="00D370EA"/>
    <w:rsid w:val="00D413DD"/>
    <w:rsid w:val="00D4189D"/>
    <w:rsid w:val="00D424E3"/>
    <w:rsid w:val="00D42604"/>
    <w:rsid w:val="00D43436"/>
    <w:rsid w:val="00D4389A"/>
    <w:rsid w:val="00D44189"/>
    <w:rsid w:val="00D4436A"/>
    <w:rsid w:val="00D45380"/>
    <w:rsid w:val="00D45829"/>
    <w:rsid w:val="00D45DEF"/>
    <w:rsid w:val="00D45FB7"/>
    <w:rsid w:val="00D46347"/>
    <w:rsid w:val="00D4639D"/>
    <w:rsid w:val="00D46954"/>
    <w:rsid w:val="00D51E72"/>
    <w:rsid w:val="00D54DBC"/>
    <w:rsid w:val="00D570F3"/>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9045B"/>
    <w:rsid w:val="00D90EA9"/>
    <w:rsid w:val="00D92131"/>
    <w:rsid w:val="00D941C3"/>
    <w:rsid w:val="00D94A99"/>
    <w:rsid w:val="00D95324"/>
    <w:rsid w:val="00DA0390"/>
    <w:rsid w:val="00DA1940"/>
    <w:rsid w:val="00DA3C3C"/>
    <w:rsid w:val="00DB05EC"/>
    <w:rsid w:val="00DB166E"/>
    <w:rsid w:val="00DB3D8C"/>
    <w:rsid w:val="00DB43B8"/>
    <w:rsid w:val="00DB7BD1"/>
    <w:rsid w:val="00DB7C8A"/>
    <w:rsid w:val="00DB7F63"/>
    <w:rsid w:val="00DC1A41"/>
    <w:rsid w:val="00DC2DC5"/>
    <w:rsid w:val="00DC6533"/>
    <w:rsid w:val="00DD35E7"/>
    <w:rsid w:val="00DD5486"/>
    <w:rsid w:val="00DD650E"/>
    <w:rsid w:val="00DD697A"/>
    <w:rsid w:val="00DD7968"/>
    <w:rsid w:val="00DE0B7E"/>
    <w:rsid w:val="00DE1418"/>
    <w:rsid w:val="00DE2205"/>
    <w:rsid w:val="00DE421E"/>
    <w:rsid w:val="00DE5454"/>
    <w:rsid w:val="00DE7ADC"/>
    <w:rsid w:val="00DE7F41"/>
    <w:rsid w:val="00DF023B"/>
    <w:rsid w:val="00DF0F50"/>
    <w:rsid w:val="00DF2309"/>
    <w:rsid w:val="00DF28DC"/>
    <w:rsid w:val="00DF3915"/>
    <w:rsid w:val="00DF43BE"/>
    <w:rsid w:val="00DF44AC"/>
    <w:rsid w:val="00DF4888"/>
    <w:rsid w:val="00DF4CE2"/>
    <w:rsid w:val="00DF6113"/>
    <w:rsid w:val="00E0168F"/>
    <w:rsid w:val="00E0169D"/>
    <w:rsid w:val="00E12071"/>
    <w:rsid w:val="00E12660"/>
    <w:rsid w:val="00E12838"/>
    <w:rsid w:val="00E15BBF"/>
    <w:rsid w:val="00E15ECD"/>
    <w:rsid w:val="00E1645E"/>
    <w:rsid w:val="00E22D12"/>
    <w:rsid w:val="00E23F00"/>
    <w:rsid w:val="00E248FB"/>
    <w:rsid w:val="00E26A0F"/>
    <w:rsid w:val="00E318D4"/>
    <w:rsid w:val="00E339EE"/>
    <w:rsid w:val="00E3557A"/>
    <w:rsid w:val="00E4014C"/>
    <w:rsid w:val="00E401FC"/>
    <w:rsid w:val="00E42D1B"/>
    <w:rsid w:val="00E45579"/>
    <w:rsid w:val="00E466AD"/>
    <w:rsid w:val="00E46FAB"/>
    <w:rsid w:val="00E474DC"/>
    <w:rsid w:val="00E55EA9"/>
    <w:rsid w:val="00E56307"/>
    <w:rsid w:val="00E56D55"/>
    <w:rsid w:val="00E56F52"/>
    <w:rsid w:val="00E57F76"/>
    <w:rsid w:val="00E60696"/>
    <w:rsid w:val="00E62028"/>
    <w:rsid w:val="00E6393C"/>
    <w:rsid w:val="00E67E51"/>
    <w:rsid w:val="00E72B66"/>
    <w:rsid w:val="00E76BE0"/>
    <w:rsid w:val="00E7790B"/>
    <w:rsid w:val="00E81714"/>
    <w:rsid w:val="00E830CB"/>
    <w:rsid w:val="00E91546"/>
    <w:rsid w:val="00E91678"/>
    <w:rsid w:val="00E9206E"/>
    <w:rsid w:val="00E93438"/>
    <w:rsid w:val="00E93F64"/>
    <w:rsid w:val="00E946CE"/>
    <w:rsid w:val="00E96737"/>
    <w:rsid w:val="00EA0668"/>
    <w:rsid w:val="00EA0BE9"/>
    <w:rsid w:val="00EA12FB"/>
    <w:rsid w:val="00EA1F53"/>
    <w:rsid w:val="00EA4376"/>
    <w:rsid w:val="00EA5FF7"/>
    <w:rsid w:val="00EA70DC"/>
    <w:rsid w:val="00EB01FF"/>
    <w:rsid w:val="00EB06C6"/>
    <w:rsid w:val="00EB1B47"/>
    <w:rsid w:val="00EB46E1"/>
    <w:rsid w:val="00EB7BD6"/>
    <w:rsid w:val="00EC0281"/>
    <w:rsid w:val="00EC20FD"/>
    <w:rsid w:val="00EC2EF8"/>
    <w:rsid w:val="00EC3DAC"/>
    <w:rsid w:val="00EC42FF"/>
    <w:rsid w:val="00EC50B5"/>
    <w:rsid w:val="00EC5A73"/>
    <w:rsid w:val="00ED26B3"/>
    <w:rsid w:val="00ED3B7C"/>
    <w:rsid w:val="00ED3D0C"/>
    <w:rsid w:val="00ED4AEF"/>
    <w:rsid w:val="00ED570E"/>
    <w:rsid w:val="00ED5CFE"/>
    <w:rsid w:val="00EE005A"/>
    <w:rsid w:val="00EE05CF"/>
    <w:rsid w:val="00EE10AE"/>
    <w:rsid w:val="00EE2DA2"/>
    <w:rsid w:val="00EE4290"/>
    <w:rsid w:val="00EE589E"/>
    <w:rsid w:val="00EE76D0"/>
    <w:rsid w:val="00EF1185"/>
    <w:rsid w:val="00EF4996"/>
    <w:rsid w:val="00EF754D"/>
    <w:rsid w:val="00F027E9"/>
    <w:rsid w:val="00F0775E"/>
    <w:rsid w:val="00F1011B"/>
    <w:rsid w:val="00F15F69"/>
    <w:rsid w:val="00F1612D"/>
    <w:rsid w:val="00F173DD"/>
    <w:rsid w:val="00F21119"/>
    <w:rsid w:val="00F25164"/>
    <w:rsid w:val="00F277D3"/>
    <w:rsid w:val="00F30997"/>
    <w:rsid w:val="00F32896"/>
    <w:rsid w:val="00F40071"/>
    <w:rsid w:val="00F41AE7"/>
    <w:rsid w:val="00F41F44"/>
    <w:rsid w:val="00F42D17"/>
    <w:rsid w:val="00F457A0"/>
    <w:rsid w:val="00F46492"/>
    <w:rsid w:val="00F477B5"/>
    <w:rsid w:val="00F47B01"/>
    <w:rsid w:val="00F5057E"/>
    <w:rsid w:val="00F50B4E"/>
    <w:rsid w:val="00F53410"/>
    <w:rsid w:val="00F541F8"/>
    <w:rsid w:val="00F5470A"/>
    <w:rsid w:val="00F551E6"/>
    <w:rsid w:val="00F5540C"/>
    <w:rsid w:val="00F5563D"/>
    <w:rsid w:val="00F56891"/>
    <w:rsid w:val="00F64CD4"/>
    <w:rsid w:val="00F650D2"/>
    <w:rsid w:val="00F65AB2"/>
    <w:rsid w:val="00F67821"/>
    <w:rsid w:val="00F73E78"/>
    <w:rsid w:val="00F740C2"/>
    <w:rsid w:val="00F7591E"/>
    <w:rsid w:val="00F75EF9"/>
    <w:rsid w:val="00F77A9B"/>
    <w:rsid w:val="00F81188"/>
    <w:rsid w:val="00F83035"/>
    <w:rsid w:val="00F858E4"/>
    <w:rsid w:val="00F85D6B"/>
    <w:rsid w:val="00F866B0"/>
    <w:rsid w:val="00F869EF"/>
    <w:rsid w:val="00F86BE4"/>
    <w:rsid w:val="00F86C7B"/>
    <w:rsid w:val="00F86D61"/>
    <w:rsid w:val="00F905B6"/>
    <w:rsid w:val="00F90B31"/>
    <w:rsid w:val="00F914B2"/>
    <w:rsid w:val="00F926B9"/>
    <w:rsid w:val="00F93160"/>
    <w:rsid w:val="00F9541D"/>
    <w:rsid w:val="00F97A43"/>
    <w:rsid w:val="00FA0403"/>
    <w:rsid w:val="00FA597D"/>
    <w:rsid w:val="00FA5B9A"/>
    <w:rsid w:val="00FB01B9"/>
    <w:rsid w:val="00FB60C8"/>
    <w:rsid w:val="00FB763A"/>
    <w:rsid w:val="00FB79C0"/>
    <w:rsid w:val="00FC121D"/>
    <w:rsid w:val="00FC2EB8"/>
    <w:rsid w:val="00FC5C43"/>
    <w:rsid w:val="00FD1598"/>
    <w:rsid w:val="00FD1AD5"/>
    <w:rsid w:val="00FD576E"/>
    <w:rsid w:val="00FD596B"/>
    <w:rsid w:val="00FD5E90"/>
    <w:rsid w:val="00FE0F98"/>
    <w:rsid w:val="00FE58CC"/>
    <w:rsid w:val="00FE75A9"/>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6E19D"/>
  <w15:docId w15:val="{BD401145-392E-4DCC-9437-E97BE1DE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paragraph" w:customStyle="1" w:styleId="PageNumber1">
    <w:name w:val="Page Number1"/>
    <w:basedOn w:val="Normal"/>
    <w:rsid w:val="00BD1ADE"/>
    <w:pPr>
      <w:suppressAutoHyphens/>
      <w:jc w:val="center"/>
    </w:pPr>
    <w:rPr>
      <w:rFonts w:ascii="Times" w:hAnsi="Times"/>
      <w:sz w:val="24"/>
      <w:lang w:eastAsia="ar-SA"/>
    </w:rPr>
  </w:style>
  <w:style w:type="character" w:customStyle="1" w:styleId="lrzxr">
    <w:name w:val="lrzxr"/>
    <w:rsid w:val="00926343"/>
  </w:style>
  <w:style w:type="character" w:customStyle="1" w:styleId="FooterChar">
    <w:name w:val="Footer Char"/>
    <w:link w:val="Footer"/>
    <w:uiPriority w:val="99"/>
    <w:rsid w:val="00C43496"/>
    <w:rPr>
      <w:lang w:val="en-US" w:eastAsia="en-US"/>
    </w:rPr>
  </w:style>
  <w:style w:type="character" w:customStyle="1" w:styleId="HeaderChar">
    <w:name w:val="Header Char"/>
    <w:link w:val="Header"/>
    <w:rsid w:val="001171DC"/>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30811220">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14436036">
      <w:bodyDiv w:val="1"/>
      <w:marLeft w:val="0"/>
      <w:marRight w:val="0"/>
      <w:marTop w:val="0"/>
      <w:marBottom w:val="0"/>
      <w:divBdr>
        <w:top w:val="none" w:sz="0" w:space="0" w:color="auto"/>
        <w:left w:val="none" w:sz="0" w:space="0" w:color="auto"/>
        <w:bottom w:val="none" w:sz="0" w:space="0" w:color="auto"/>
        <w:right w:val="none" w:sz="0" w:space="0" w:color="auto"/>
      </w:divBdr>
    </w:div>
    <w:div w:id="1040588277">
      <w:bodyDiv w:val="1"/>
      <w:marLeft w:val="0"/>
      <w:marRight w:val="0"/>
      <w:marTop w:val="0"/>
      <w:marBottom w:val="0"/>
      <w:divBdr>
        <w:top w:val="none" w:sz="0" w:space="0" w:color="auto"/>
        <w:left w:val="none" w:sz="0" w:space="0" w:color="auto"/>
        <w:bottom w:val="none" w:sz="0" w:space="0" w:color="auto"/>
        <w:right w:val="none" w:sz="0" w:space="0" w:color="auto"/>
      </w:divBdr>
    </w:div>
    <w:div w:id="1129781874">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 w:id="211335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B4881-2AB0-444D-AAC6-91E8DD302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7316</Words>
  <Characters>41706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48925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Paholo Iman Prakoso</dc:creator>
  <cp:lastModifiedBy>Yanto Saputra</cp:lastModifiedBy>
  <cp:revision>12</cp:revision>
  <cp:lastPrinted>2025-02-05T11:02:00Z</cp:lastPrinted>
  <dcterms:created xsi:type="dcterms:W3CDTF">2025-02-11T14:11:00Z</dcterms:created>
  <dcterms:modified xsi:type="dcterms:W3CDTF">2025-07-01T10:05:00Z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2e80fc26-5d91-3b8e-a36f-2bd6e932f34c</vt:lpwstr>
  </property>
  <property fmtid="{D5CDD505-2E9C-101B-9397-08002B2CF9AE}" pid="24" name="Mendeley Citation Style_1">
    <vt:lpwstr>http://www.zotero.org/styles/ieee</vt:lpwstr>
  </property>
</Properties>
</file>